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1D1" w:rsidRPr="00266BEB" w:rsidRDefault="006521D1" w:rsidP="006521D1">
      <w:pPr>
        <w:spacing w:line="315" w:lineRule="atLeast"/>
        <w:jc w:val="right"/>
        <w:rPr>
          <w:rFonts w:ascii="Georgia" w:hAnsi="Georgia" w:cs="Calibri Light"/>
          <w:b/>
          <w:color w:val="000000"/>
          <w:sz w:val="24"/>
          <w:szCs w:val="24"/>
          <w:u w:val="single"/>
        </w:rPr>
      </w:pPr>
      <w:r>
        <w:rPr>
          <w:rFonts w:ascii="Georgia" w:hAnsi="Georgia" w:cs="Calibri Light"/>
          <w:b/>
          <w:color w:val="000000"/>
          <w:sz w:val="28"/>
          <w:szCs w:val="28"/>
          <w:lang w:val="it-IT"/>
        </w:rPr>
        <w:tab/>
      </w:r>
      <w:r>
        <w:rPr>
          <w:rFonts w:ascii="Georgia" w:hAnsi="Georgia" w:cs="Calibri Light"/>
          <w:b/>
          <w:color w:val="000000"/>
          <w:sz w:val="28"/>
          <w:szCs w:val="28"/>
          <w:lang w:val="it-IT"/>
        </w:rPr>
        <w:tab/>
      </w:r>
      <w:r>
        <w:rPr>
          <w:rFonts w:ascii="Georgia" w:hAnsi="Georgia" w:cs="Calibri Light"/>
          <w:b/>
          <w:color w:val="000000"/>
          <w:sz w:val="28"/>
          <w:szCs w:val="28"/>
          <w:lang w:val="it-IT"/>
        </w:rPr>
        <w:tab/>
      </w:r>
      <w:r>
        <w:rPr>
          <w:rFonts w:ascii="Georgia" w:hAnsi="Georgia" w:cs="Calibri Light"/>
          <w:b/>
          <w:color w:val="000000"/>
          <w:sz w:val="28"/>
          <w:szCs w:val="28"/>
          <w:lang w:val="it-IT"/>
        </w:rPr>
        <w:tab/>
      </w:r>
      <w:r>
        <w:rPr>
          <w:rFonts w:ascii="Georgia" w:hAnsi="Georgia" w:cs="Calibri Light"/>
          <w:b/>
          <w:color w:val="000000"/>
          <w:sz w:val="28"/>
          <w:szCs w:val="28"/>
          <w:lang w:val="it-IT"/>
        </w:rPr>
        <w:tab/>
      </w:r>
      <w:r>
        <w:rPr>
          <w:rFonts w:ascii="Georgia" w:hAnsi="Georgia" w:cs="Calibri Light"/>
          <w:b/>
          <w:color w:val="000000"/>
          <w:sz w:val="28"/>
          <w:szCs w:val="28"/>
          <w:lang w:val="it-IT"/>
        </w:rPr>
        <w:tab/>
      </w:r>
      <w:r>
        <w:rPr>
          <w:rFonts w:ascii="Georgia" w:hAnsi="Georgia" w:cs="Calibri Light"/>
          <w:b/>
          <w:color w:val="000000"/>
          <w:sz w:val="28"/>
          <w:szCs w:val="28"/>
          <w:lang w:val="it-IT"/>
        </w:rPr>
        <w:tab/>
      </w:r>
      <w:r w:rsidRPr="00266BEB">
        <w:rPr>
          <w:rFonts w:ascii="Georgia" w:hAnsi="Georgia" w:cs="Calibri Light"/>
          <w:b/>
          <w:color w:val="000000"/>
          <w:sz w:val="24"/>
          <w:szCs w:val="24"/>
          <w:u w:val="single"/>
        </w:rPr>
        <w:t xml:space="preserve">COMUNICATO STAMPA </w:t>
      </w:r>
    </w:p>
    <w:p w:rsidR="00A517C0" w:rsidRPr="00266BEB" w:rsidRDefault="006521D1" w:rsidP="006521D1">
      <w:pPr>
        <w:spacing w:line="315" w:lineRule="atLeast"/>
        <w:jc w:val="right"/>
        <w:rPr>
          <w:rFonts w:ascii="Georgia" w:hAnsi="Georgia" w:cs="Calibri Light"/>
          <w:b/>
          <w:color w:val="000000"/>
          <w:sz w:val="24"/>
          <w:szCs w:val="24"/>
          <w:u w:val="single"/>
        </w:rPr>
      </w:pPr>
      <w:r w:rsidRPr="00266BEB">
        <w:rPr>
          <w:rFonts w:ascii="Georgia" w:hAnsi="Georgia" w:cs="Calibri Light"/>
          <w:b/>
          <w:color w:val="000000"/>
          <w:sz w:val="24"/>
          <w:szCs w:val="24"/>
          <w:u w:val="single"/>
        </w:rPr>
        <w:t>26 NOVEMBRE 2018</w:t>
      </w:r>
    </w:p>
    <w:p w:rsidR="006521D1" w:rsidRPr="00266BEB" w:rsidRDefault="006521D1" w:rsidP="006521D1">
      <w:pPr>
        <w:spacing w:line="315" w:lineRule="atLeast"/>
        <w:jc w:val="right"/>
        <w:rPr>
          <w:rFonts w:ascii="Georgia" w:hAnsi="Georgia" w:cs="Calibri Light"/>
          <w:b/>
          <w:color w:val="000000"/>
          <w:sz w:val="28"/>
          <w:szCs w:val="28"/>
        </w:rPr>
      </w:pPr>
    </w:p>
    <w:p w:rsidR="006521D1" w:rsidRPr="00266BEB" w:rsidRDefault="006521D1" w:rsidP="00FC54FF">
      <w:pPr>
        <w:spacing w:line="315" w:lineRule="atLeast"/>
        <w:rPr>
          <w:rFonts w:ascii="Georgia" w:hAnsi="Georgia" w:cs="Calibri Light"/>
          <w:b/>
          <w:color w:val="000000"/>
          <w:sz w:val="28"/>
          <w:szCs w:val="28"/>
        </w:rPr>
      </w:pPr>
    </w:p>
    <w:p w:rsidR="00A517C0" w:rsidRPr="00A517C0" w:rsidRDefault="00A517C0" w:rsidP="009E3F45">
      <w:pPr>
        <w:spacing w:line="315" w:lineRule="atLeast"/>
        <w:jc w:val="center"/>
        <w:rPr>
          <w:rFonts w:ascii="Georgia" w:hAnsi="Georgia" w:cs="Calibri Light"/>
          <w:b/>
          <w:color w:val="000000"/>
          <w:sz w:val="24"/>
          <w:szCs w:val="24"/>
        </w:rPr>
      </w:pPr>
      <w:r w:rsidRPr="00A517C0">
        <w:rPr>
          <w:rFonts w:ascii="Georgia" w:hAnsi="Georgia" w:cs="Calibri Light"/>
          <w:b/>
          <w:color w:val="000000"/>
          <w:sz w:val="24"/>
          <w:szCs w:val="24"/>
        </w:rPr>
        <w:t>BEREADY2FLY: MATCHING BUSINESS, DEVELOPING TALENT</w:t>
      </w:r>
    </w:p>
    <w:p w:rsidR="009E3F45" w:rsidRDefault="00FC54FF" w:rsidP="009E3F45">
      <w:pPr>
        <w:spacing w:line="315" w:lineRule="atLeast"/>
        <w:jc w:val="center"/>
        <w:rPr>
          <w:rFonts w:ascii="Georgia" w:hAnsi="Georgia" w:cs="Calibri Light"/>
          <w:b/>
          <w:color w:val="000000"/>
          <w:sz w:val="28"/>
          <w:szCs w:val="28"/>
          <w:lang w:val="it-IT"/>
        </w:rPr>
      </w:pPr>
      <w:r w:rsidRPr="00FC54FF">
        <w:rPr>
          <w:rFonts w:ascii="Georgia" w:hAnsi="Georgia" w:cs="Calibri Light"/>
          <w:b/>
          <w:color w:val="000000"/>
          <w:sz w:val="28"/>
          <w:szCs w:val="28"/>
          <w:lang w:val="it-IT"/>
        </w:rPr>
        <w:t xml:space="preserve">Bocconi e Politecnico aiutano 20 startup </w:t>
      </w:r>
    </w:p>
    <w:p w:rsidR="00FC54FF" w:rsidRPr="00FC54FF" w:rsidRDefault="00FC54FF" w:rsidP="009E3F45">
      <w:pPr>
        <w:spacing w:line="315" w:lineRule="atLeast"/>
        <w:jc w:val="center"/>
        <w:rPr>
          <w:rFonts w:ascii="Georgia" w:hAnsi="Georgia" w:cs="Calibri Light"/>
          <w:b/>
          <w:color w:val="000000"/>
          <w:sz w:val="28"/>
          <w:szCs w:val="28"/>
          <w:lang w:val="it-IT"/>
        </w:rPr>
      </w:pPr>
      <w:r w:rsidRPr="00FC54FF">
        <w:rPr>
          <w:rFonts w:ascii="Georgia" w:hAnsi="Georgia" w:cs="Calibri Light"/>
          <w:b/>
          <w:color w:val="000000"/>
          <w:sz w:val="28"/>
          <w:szCs w:val="28"/>
          <w:lang w:val="it-IT"/>
        </w:rPr>
        <w:t>a fare il grande salto</w:t>
      </w:r>
    </w:p>
    <w:p w:rsidR="00FC54FF" w:rsidRPr="00FC54FF" w:rsidRDefault="00FC54FF" w:rsidP="00FC54FF">
      <w:pPr>
        <w:spacing w:line="315" w:lineRule="atLeast"/>
        <w:rPr>
          <w:rFonts w:ascii="Georgia" w:hAnsi="Georgia" w:cs="Calibri Light"/>
          <w:color w:val="000000"/>
          <w:sz w:val="24"/>
          <w:szCs w:val="24"/>
          <w:lang w:val="it-IT"/>
        </w:rPr>
      </w:pPr>
    </w:p>
    <w:p w:rsidR="00FC54FF" w:rsidRPr="009E3F45" w:rsidRDefault="00FC54FF" w:rsidP="009E3F45">
      <w:pPr>
        <w:spacing w:line="315" w:lineRule="atLeast"/>
        <w:jc w:val="center"/>
        <w:rPr>
          <w:rFonts w:ascii="Georgia" w:hAnsi="Georgia" w:cs="Calibri Light"/>
          <w:b/>
          <w:i/>
          <w:color w:val="000000"/>
          <w:sz w:val="24"/>
          <w:szCs w:val="24"/>
          <w:lang w:val="it-IT"/>
        </w:rPr>
      </w:pPr>
      <w:r w:rsidRPr="009E3F45">
        <w:rPr>
          <w:rFonts w:ascii="Georgia" w:hAnsi="Georgia" w:cs="Calibri Light"/>
          <w:b/>
          <w:i/>
          <w:color w:val="000000"/>
          <w:sz w:val="24"/>
          <w:szCs w:val="24"/>
          <w:lang w:val="it-IT"/>
        </w:rPr>
        <w:t>Le due università hanno individuato nei mesi scorsi nuove imprese innovative legate alle loro comunità, pronte a intraprendere un percorso di crescita dimensionale e finanziaria. Oggi a BeReady2Fly le fanno incontrare con finanziatori e potenziali business partner</w:t>
      </w:r>
    </w:p>
    <w:p w:rsidR="00FC54FF" w:rsidRPr="00FC54FF" w:rsidRDefault="00FC54FF" w:rsidP="00FC54FF">
      <w:pPr>
        <w:spacing w:line="315" w:lineRule="atLeast"/>
        <w:rPr>
          <w:rFonts w:ascii="Georgia" w:hAnsi="Georgia" w:cs="Calibri Light"/>
          <w:color w:val="000000"/>
          <w:sz w:val="24"/>
          <w:szCs w:val="24"/>
          <w:lang w:val="it-IT"/>
        </w:rPr>
      </w:pPr>
    </w:p>
    <w:p w:rsidR="00FC54FF" w:rsidRPr="00FC54FF" w:rsidRDefault="00FC54FF" w:rsidP="009E3F45">
      <w:pPr>
        <w:spacing w:line="315" w:lineRule="atLeast"/>
        <w:jc w:val="both"/>
        <w:rPr>
          <w:rFonts w:ascii="Georgia" w:hAnsi="Georgia" w:cs="Calibri Light"/>
          <w:color w:val="000000"/>
          <w:sz w:val="24"/>
          <w:szCs w:val="24"/>
          <w:lang w:val="it-IT"/>
        </w:rPr>
      </w:pPr>
      <w:r w:rsidRPr="00FC54FF">
        <w:rPr>
          <w:rFonts w:ascii="Georgia" w:hAnsi="Georgia" w:cs="Calibri Light"/>
          <w:color w:val="000000"/>
          <w:sz w:val="24"/>
          <w:szCs w:val="24"/>
          <w:lang w:val="it-IT"/>
        </w:rPr>
        <w:t xml:space="preserve">Se superare la fase di startup di un’impresa innovativa non è facile, il cosiddetto </w:t>
      </w:r>
      <w:proofErr w:type="spellStart"/>
      <w:r w:rsidRPr="00FC54FF">
        <w:rPr>
          <w:rFonts w:ascii="Georgia" w:hAnsi="Georgia" w:cs="Calibri Light"/>
          <w:color w:val="000000"/>
          <w:sz w:val="24"/>
          <w:szCs w:val="24"/>
          <w:lang w:val="it-IT"/>
        </w:rPr>
        <w:t>scaleup</w:t>
      </w:r>
      <w:proofErr w:type="spellEnd"/>
      <w:r w:rsidRPr="00FC54FF">
        <w:rPr>
          <w:rFonts w:ascii="Georgia" w:hAnsi="Georgia" w:cs="Calibri Light"/>
          <w:color w:val="000000"/>
          <w:sz w:val="24"/>
          <w:szCs w:val="24"/>
          <w:lang w:val="it-IT"/>
        </w:rPr>
        <w:t>, ovvero il raggiungimento di una crescita sostenuta e di dimensioni aziendali significative, spesso attraverso la collaborazione con realtà di business già affermate o con il decisivo intervento di finanziatori esterni, è ancora più difficile e registra altissimi tassi di fallimento.</w:t>
      </w:r>
    </w:p>
    <w:p w:rsidR="00FC54FF" w:rsidRPr="00FC54FF" w:rsidRDefault="00FC54FF" w:rsidP="009E3F45">
      <w:pPr>
        <w:spacing w:line="315" w:lineRule="atLeast"/>
        <w:jc w:val="both"/>
        <w:rPr>
          <w:rFonts w:ascii="Georgia" w:hAnsi="Georgia" w:cs="Calibri Light"/>
          <w:sz w:val="24"/>
          <w:szCs w:val="24"/>
          <w:lang w:val="it-IT"/>
        </w:rPr>
      </w:pPr>
    </w:p>
    <w:p w:rsidR="00FC54FF" w:rsidRPr="00FC54FF" w:rsidRDefault="00FC54FF" w:rsidP="009E3F45">
      <w:pPr>
        <w:spacing w:line="315" w:lineRule="atLeast"/>
        <w:jc w:val="both"/>
        <w:rPr>
          <w:rFonts w:ascii="Georgia" w:hAnsi="Georgia" w:cs="Calibri Light"/>
          <w:sz w:val="24"/>
          <w:szCs w:val="24"/>
          <w:lang w:val="it-IT"/>
        </w:rPr>
      </w:pPr>
      <w:r w:rsidRPr="00FC54FF">
        <w:rPr>
          <w:rFonts w:ascii="Georgia" w:hAnsi="Georgia" w:cs="Calibri Light"/>
          <w:color w:val="000000"/>
          <w:sz w:val="24"/>
          <w:szCs w:val="24"/>
          <w:lang w:val="it-IT"/>
        </w:rPr>
        <w:t xml:space="preserve">È per questo che l'Università Bocconi e il Politecnico di Milano, </w:t>
      </w:r>
      <w:hyperlink r:id="rId7" w:history="1">
        <w:r w:rsidRPr="00A517C0">
          <w:rPr>
            <w:rStyle w:val="Collegamentoipertestuale"/>
            <w:rFonts w:ascii="Georgia" w:hAnsi="Georgia" w:cs="Calibri Light"/>
            <w:sz w:val="24"/>
            <w:szCs w:val="24"/>
            <w:lang w:val="it-IT"/>
          </w:rPr>
          <w:t>nell'ambito di un accordo presentato il 28 settembre a Palazzo Marino</w:t>
        </w:r>
      </w:hyperlink>
      <w:r w:rsidRPr="00FC54FF">
        <w:rPr>
          <w:rFonts w:ascii="Georgia" w:hAnsi="Georgia" w:cs="Calibri Light"/>
          <w:color w:val="000000"/>
          <w:sz w:val="24"/>
          <w:szCs w:val="24"/>
          <w:lang w:val="it-IT"/>
        </w:rPr>
        <w:t xml:space="preserve">, hanno selezionato 20 tra le più promettenti startup delle loro comunità </w:t>
      </w:r>
      <w:r w:rsidR="00A517C0">
        <w:rPr>
          <w:rFonts w:ascii="Georgia" w:hAnsi="Georgia" w:cs="Calibri Light"/>
          <w:color w:val="000000"/>
          <w:sz w:val="24"/>
          <w:szCs w:val="24"/>
          <w:lang w:val="it-IT"/>
        </w:rPr>
        <w:t xml:space="preserve">che, oggi, incontreranno </w:t>
      </w:r>
      <w:r w:rsidRPr="00FC54FF">
        <w:rPr>
          <w:rFonts w:ascii="Georgia" w:hAnsi="Georgia" w:cs="Calibri Light"/>
          <w:color w:val="000000"/>
          <w:sz w:val="24"/>
          <w:szCs w:val="24"/>
          <w:lang w:val="it-IT"/>
        </w:rPr>
        <w:t xml:space="preserve">investitori e potenziali business partner nel corso dell'evento </w:t>
      </w:r>
      <w:hyperlink r:id="rId8" w:history="1">
        <w:r w:rsidRPr="00FC54FF">
          <w:rPr>
            <w:rStyle w:val="Collegamentoipertestuale"/>
            <w:rFonts w:ascii="Georgia" w:hAnsi="Georgia" w:cs="Calibri Light"/>
            <w:b/>
            <w:sz w:val="24"/>
            <w:szCs w:val="24"/>
            <w:lang w:val="it-IT"/>
          </w:rPr>
          <w:t>BeReady2Fly</w:t>
        </w:r>
      </w:hyperlink>
      <w:r w:rsidRPr="00FC54FF">
        <w:rPr>
          <w:rFonts w:ascii="Georgia" w:hAnsi="Georgia" w:cs="Calibri Light"/>
          <w:color w:val="000000"/>
          <w:sz w:val="24"/>
          <w:szCs w:val="24"/>
          <w:lang w:val="it-IT"/>
        </w:rPr>
        <w:t>, nella sede di Borsa Italiana di Palazzo Mezzanotte.</w:t>
      </w:r>
    </w:p>
    <w:p w:rsidR="00FC54FF" w:rsidRPr="00FC54FF" w:rsidRDefault="00FC54FF" w:rsidP="009E3F45">
      <w:pPr>
        <w:spacing w:line="315" w:lineRule="atLeast"/>
        <w:jc w:val="both"/>
        <w:rPr>
          <w:rFonts w:ascii="Georgia" w:hAnsi="Georgia" w:cs="Calibri Light"/>
          <w:sz w:val="24"/>
          <w:szCs w:val="24"/>
          <w:lang w:val="it-IT"/>
        </w:rPr>
      </w:pPr>
    </w:p>
    <w:p w:rsidR="00FC54FF" w:rsidRPr="00FC54FF" w:rsidRDefault="00FC54FF" w:rsidP="009E3F45">
      <w:pPr>
        <w:spacing w:line="315" w:lineRule="atLeast"/>
        <w:jc w:val="both"/>
        <w:rPr>
          <w:rFonts w:ascii="Georgia" w:hAnsi="Georgia" w:cs="Calibri Light"/>
          <w:color w:val="000000"/>
          <w:sz w:val="24"/>
          <w:szCs w:val="24"/>
          <w:lang w:val="it-IT"/>
        </w:rPr>
      </w:pPr>
      <w:r w:rsidRPr="00FC54FF">
        <w:rPr>
          <w:rFonts w:ascii="Georgia" w:hAnsi="Georgia" w:cs="Calibri Light"/>
          <w:color w:val="000000"/>
          <w:sz w:val="24"/>
          <w:szCs w:val="24"/>
          <w:lang w:val="it-IT"/>
        </w:rPr>
        <w:t xml:space="preserve">La giornata, organizzata in collaborazione con </w:t>
      </w:r>
      <w:r w:rsidRPr="00A517C0">
        <w:rPr>
          <w:rFonts w:ascii="Georgia" w:hAnsi="Georgia" w:cs="Calibri Light"/>
          <w:b/>
          <w:color w:val="000000"/>
          <w:sz w:val="24"/>
          <w:szCs w:val="24"/>
          <w:lang w:val="it-IT"/>
        </w:rPr>
        <w:t>Borsa Italiana</w:t>
      </w:r>
      <w:r w:rsidRPr="00FC54FF">
        <w:rPr>
          <w:rFonts w:ascii="Georgia" w:hAnsi="Georgia" w:cs="Calibri Light"/>
          <w:color w:val="000000"/>
          <w:sz w:val="24"/>
          <w:szCs w:val="24"/>
          <w:lang w:val="it-IT"/>
        </w:rPr>
        <w:t xml:space="preserve">, </w:t>
      </w:r>
      <w:r w:rsidRPr="00A517C0">
        <w:rPr>
          <w:rFonts w:ascii="Georgia" w:hAnsi="Georgia" w:cs="Calibri Light"/>
          <w:b/>
          <w:color w:val="000000"/>
          <w:sz w:val="24"/>
          <w:szCs w:val="24"/>
          <w:lang w:val="it-IT"/>
        </w:rPr>
        <w:t>Citi Ventures</w:t>
      </w:r>
      <w:r w:rsidRPr="00FC54FF">
        <w:rPr>
          <w:rFonts w:ascii="Georgia" w:hAnsi="Georgia" w:cs="Calibri Light"/>
          <w:color w:val="000000"/>
          <w:sz w:val="24"/>
          <w:szCs w:val="24"/>
          <w:lang w:val="it-IT"/>
        </w:rPr>
        <w:t xml:space="preserve">, </w:t>
      </w:r>
      <w:proofErr w:type="spellStart"/>
      <w:r w:rsidRPr="00A517C0">
        <w:rPr>
          <w:rFonts w:ascii="Georgia" w:hAnsi="Georgia" w:cs="Calibri Light"/>
          <w:b/>
          <w:color w:val="000000"/>
          <w:sz w:val="24"/>
          <w:szCs w:val="24"/>
          <w:lang w:val="it-IT"/>
        </w:rPr>
        <w:t>Deloitte</w:t>
      </w:r>
      <w:proofErr w:type="spellEnd"/>
      <w:r w:rsidRPr="00A517C0">
        <w:rPr>
          <w:rFonts w:ascii="Georgia" w:hAnsi="Georgia" w:cs="Calibri Light"/>
          <w:b/>
          <w:color w:val="000000"/>
          <w:sz w:val="24"/>
          <w:szCs w:val="24"/>
          <w:lang w:val="it-IT"/>
        </w:rPr>
        <w:t xml:space="preserve"> Italia</w:t>
      </w:r>
      <w:r w:rsidRPr="00FC54FF">
        <w:rPr>
          <w:rFonts w:ascii="Georgia" w:hAnsi="Georgia" w:cs="Calibri Light"/>
          <w:color w:val="000000"/>
          <w:sz w:val="24"/>
          <w:szCs w:val="24"/>
          <w:lang w:val="it-IT"/>
        </w:rPr>
        <w:t xml:space="preserve">, </w:t>
      </w:r>
      <w:proofErr w:type="spellStart"/>
      <w:r w:rsidRPr="00A517C0">
        <w:rPr>
          <w:rFonts w:ascii="Georgia" w:hAnsi="Georgia" w:cs="Calibri Light"/>
          <w:b/>
          <w:sz w:val="24"/>
          <w:szCs w:val="24"/>
          <w:lang w:val="it-IT"/>
        </w:rPr>
        <w:t>Tinaba</w:t>
      </w:r>
      <w:proofErr w:type="spellEnd"/>
      <w:r w:rsidRPr="00A517C0">
        <w:rPr>
          <w:rFonts w:ascii="Georgia" w:hAnsi="Georgia" w:cs="Calibri Light"/>
          <w:b/>
          <w:sz w:val="24"/>
          <w:szCs w:val="24"/>
          <w:lang w:val="it-IT"/>
        </w:rPr>
        <w:t xml:space="preserve"> | </w:t>
      </w:r>
      <w:proofErr w:type="spellStart"/>
      <w:r w:rsidRPr="00A517C0">
        <w:rPr>
          <w:rFonts w:ascii="Georgia" w:hAnsi="Georgia" w:cs="Calibri Light"/>
          <w:b/>
          <w:sz w:val="24"/>
          <w:szCs w:val="24"/>
          <w:lang w:val="it-IT"/>
        </w:rPr>
        <w:t>Sator</w:t>
      </w:r>
      <w:proofErr w:type="spellEnd"/>
      <w:r w:rsidRPr="00FC54FF">
        <w:rPr>
          <w:rFonts w:ascii="Georgia" w:hAnsi="Georgia" w:cs="Calibri Light"/>
          <w:sz w:val="24"/>
          <w:szCs w:val="24"/>
          <w:lang w:val="it-IT"/>
        </w:rPr>
        <w:t xml:space="preserve"> e </w:t>
      </w:r>
      <w:r w:rsidRPr="00A517C0">
        <w:rPr>
          <w:rFonts w:ascii="Georgia" w:hAnsi="Georgia" w:cs="Calibri Light"/>
          <w:b/>
          <w:sz w:val="24"/>
          <w:szCs w:val="24"/>
          <w:lang w:val="it-IT"/>
        </w:rPr>
        <w:t>Ferrovie dello Stato</w:t>
      </w:r>
      <w:r w:rsidRPr="00FC54FF">
        <w:rPr>
          <w:rFonts w:ascii="Georgia" w:hAnsi="Georgia" w:cs="Calibri Light"/>
          <w:sz w:val="24"/>
          <w:szCs w:val="24"/>
          <w:lang w:val="it-IT"/>
        </w:rPr>
        <w:t>,</w:t>
      </w:r>
      <w:r w:rsidRPr="00FC54FF">
        <w:rPr>
          <w:rFonts w:ascii="Georgia" w:hAnsi="Georgia" w:cs="Calibri Light"/>
          <w:color w:val="000000"/>
          <w:sz w:val="24"/>
          <w:szCs w:val="24"/>
          <w:lang w:val="it-IT"/>
        </w:rPr>
        <w:t xml:space="preserve"> si articola in due momenti chiave: la mattina, dedicata alla presentazione pubblica delle 20 startup selezionate (definite high-</w:t>
      </w:r>
      <w:proofErr w:type="spellStart"/>
      <w:r w:rsidRPr="00FC54FF">
        <w:rPr>
          <w:rFonts w:ascii="Georgia" w:hAnsi="Georgia" w:cs="Calibri Light"/>
          <w:color w:val="000000"/>
          <w:sz w:val="24"/>
          <w:szCs w:val="24"/>
          <w:lang w:val="it-IT"/>
        </w:rPr>
        <w:t>flyers</w:t>
      </w:r>
      <w:proofErr w:type="spellEnd"/>
      <w:r w:rsidRPr="00FC54FF">
        <w:rPr>
          <w:rFonts w:ascii="Georgia" w:hAnsi="Georgia" w:cs="Calibri Light"/>
          <w:color w:val="000000"/>
          <w:sz w:val="24"/>
          <w:szCs w:val="24"/>
          <w:lang w:val="it-IT"/>
        </w:rPr>
        <w:t xml:space="preserve"> in base al fatturato, ai finanziamenti già raccolti e all'eventuale valutazione), e il pomeriggio, riservato in modo esclusivo ad investitori ed imprese che hanno l’opportunità di incontrare le iniziative presentate in dedicati incontri di business </w:t>
      </w:r>
      <w:proofErr w:type="spellStart"/>
      <w:r w:rsidRPr="00FC54FF">
        <w:rPr>
          <w:rFonts w:ascii="Georgia" w:hAnsi="Georgia" w:cs="Calibri Light"/>
          <w:color w:val="000000"/>
          <w:sz w:val="24"/>
          <w:szCs w:val="24"/>
          <w:lang w:val="it-IT"/>
        </w:rPr>
        <w:t>matching</w:t>
      </w:r>
      <w:proofErr w:type="spellEnd"/>
      <w:r w:rsidRPr="00FC54FF">
        <w:rPr>
          <w:rFonts w:ascii="Georgia" w:hAnsi="Georgia" w:cs="Calibri Light"/>
          <w:color w:val="000000"/>
          <w:sz w:val="24"/>
          <w:szCs w:val="24"/>
          <w:lang w:val="it-IT"/>
        </w:rPr>
        <w:t xml:space="preserve">. All’evento sono presenti oltre 60 investitori e 80 imprese che hanno dichiarato interesse verso le soluzioni innovative proposte dalle startup. </w:t>
      </w:r>
    </w:p>
    <w:p w:rsidR="00FC54FF" w:rsidRPr="00FC54FF" w:rsidRDefault="00FC54FF" w:rsidP="009E3F45">
      <w:pPr>
        <w:spacing w:line="315" w:lineRule="atLeast"/>
        <w:jc w:val="both"/>
        <w:rPr>
          <w:rFonts w:ascii="Georgia" w:hAnsi="Georgia" w:cs="Calibri Light"/>
          <w:color w:val="000000"/>
          <w:sz w:val="24"/>
          <w:szCs w:val="24"/>
          <w:lang w:val="it-IT"/>
        </w:rPr>
      </w:pPr>
    </w:p>
    <w:p w:rsidR="00FC54FF" w:rsidRPr="00FC54FF" w:rsidRDefault="00FC54FF" w:rsidP="009E3F45">
      <w:pPr>
        <w:spacing w:line="315" w:lineRule="atLeast"/>
        <w:jc w:val="both"/>
        <w:rPr>
          <w:rFonts w:ascii="Georgia" w:hAnsi="Georgia" w:cs="Calibri Light"/>
          <w:color w:val="000000"/>
          <w:sz w:val="24"/>
          <w:szCs w:val="24"/>
          <w:lang w:val="it-IT"/>
        </w:rPr>
      </w:pPr>
      <w:r w:rsidRPr="00FC54FF">
        <w:rPr>
          <w:rFonts w:ascii="Georgia" w:hAnsi="Georgia" w:cs="Calibri Light"/>
          <w:color w:val="000000"/>
          <w:sz w:val="24"/>
          <w:szCs w:val="24"/>
          <w:lang w:val="it-IT"/>
        </w:rPr>
        <w:t xml:space="preserve">Nel corso della mattinata sono stati discussi i temi connessi allo sviluppo dell’imprenditorialità innovativa all’interno di una tavola rotonda alla quale hanno partecipato i rettori dei due Atenei, </w:t>
      </w:r>
      <w:r w:rsidRPr="00FC54FF">
        <w:rPr>
          <w:rFonts w:ascii="Georgia" w:hAnsi="Georgia" w:cs="Calibri Light"/>
          <w:b/>
          <w:color w:val="000000"/>
          <w:sz w:val="24"/>
          <w:szCs w:val="24"/>
          <w:lang w:val="it-IT"/>
        </w:rPr>
        <w:t>Gianmario Verona</w:t>
      </w:r>
      <w:r w:rsidRPr="00FC54FF">
        <w:rPr>
          <w:rFonts w:ascii="Georgia" w:hAnsi="Georgia" w:cs="Calibri Light"/>
          <w:color w:val="000000"/>
          <w:sz w:val="24"/>
          <w:szCs w:val="24"/>
          <w:lang w:val="it-IT"/>
        </w:rPr>
        <w:t xml:space="preserve"> (Bocconi) e </w:t>
      </w:r>
      <w:r w:rsidRPr="00FC54FF">
        <w:rPr>
          <w:rFonts w:ascii="Georgia" w:hAnsi="Georgia" w:cs="Calibri Light"/>
          <w:b/>
          <w:color w:val="000000"/>
          <w:sz w:val="24"/>
          <w:szCs w:val="24"/>
          <w:lang w:val="it-IT"/>
        </w:rPr>
        <w:t>Ferruccio Resta</w:t>
      </w:r>
      <w:r w:rsidRPr="00FC54FF">
        <w:rPr>
          <w:rFonts w:ascii="Georgia" w:hAnsi="Georgia" w:cs="Calibri Light"/>
          <w:color w:val="000000"/>
          <w:sz w:val="24"/>
          <w:szCs w:val="24"/>
          <w:lang w:val="it-IT"/>
        </w:rPr>
        <w:t xml:space="preserve"> (Politecnico), oltre a </w:t>
      </w:r>
      <w:r w:rsidRPr="00FC54FF">
        <w:rPr>
          <w:rFonts w:ascii="Georgia" w:hAnsi="Georgia" w:cs="Calibri Light"/>
          <w:b/>
          <w:color w:val="000000"/>
          <w:sz w:val="24"/>
          <w:szCs w:val="24"/>
          <w:lang w:val="it-IT"/>
        </w:rPr>
        <w:t>Matteo Arpe</w:t>
      </w:r>
      <w:r w:rsidRPr="00FC54FF">
        <w:rPr>
          <w:rFonts w:ascii="Georgia" w:hAnsi="Georgia" w:cs="Calibri Light"/>
          <w:color w:val="000000"/>
          <w:sz w:val="24"/>
          <w:szCs w:val="24"/>
          <w:lang w:val="it-IT"/>
        </w:rPr>
        <w:t xml:space="preserve"> (</w:t>
      </w:r>
      <w:proofErr w:type="spellStart"/>
      <w:r w:rsidRPr="00FC54FF">
        <w:rPr>
          <w:rFonts w:ascii="Georgia" w:hAnsi="Georgia" w:cs="Calibri Light"/>
          <w:color w:val="000000"/>
          <w:sz w:val="24"/>
          <w:szCs w:val="24"/>
          <w:lang w:val="it-IT"/>
        </w:rPr>
        <w:t>Tinaba</w:t>
      </w:r>
      <w:proofErr w:type="spellEnd"/>
      <w:r w:rsidRPr="00FC54FF">
        <w:rPr>
          <w:rFonts w:ascii="Georgia" w:hAnsi="Georgia" w:cs="Calibri Light"/>
          <w:color w:val="000000"/>
          <w:sz w:val="24"/>
          <w:szCs w:val="24"/>
          <w:lang w:val="it-IT"/>
        </w:rPr>
        <w:t xml:space="preserve"> | </w:t>
      </w:r>
      <w:proofErr w:type="spellStart"/>
      <w:r w:rsidRPr="00FC54FF">
        <w:rPr>
          <w:rFonts w:ascii="Georgia" w:hAnsi="Georgia" w:cs="Calibri Light"/>
          <w:color w:val="000000"/>
          <w:sz w:val="24"/>
          <w:szCs w:val="24"/>
          <w:lang w:val="it-IT"/>
        </w:rPr>
        <w:t>Sator</w:t>
      </w:r>
      <w:proofErr w:type="spellEnd"/>
      <w:r w:rsidRPr="00FC54FF">
        <w:rPr>
          <w:rFonts w:ascii="Georgia" w:hAnsi="Georgia" w:cs="Calibri Light"/>
          <w:color w:val="000000"/>
          <w:sz w:val="24"/>
          <w:szCs w:val="24"/>
          <w:lang w:val="it-IT"/>
        </w:rPr>
        <w:t xml:space="preserve">), </w:t>
      </w:r>
      <w:r w:rsidRPr="00FC54FF">
        <w:rPr>
          <w:rFonts w:ascii="Georgia" w:hAnsi="Georgia" w:cs="Calibri Light"/>
          <w:b/>
          <w:color w:val="000000"/>
          <w:sz w:val="24"/>
          <w:szCs w:val="24"/>
          <w:lang w:val="it-IT"/>
        </w:rPr>
        <w:t xml:space="preserve">Raffaele </w:t>
      </w:r>
      <w:proofErr w:type="spellStart"/>
      <w:r w:rsidRPr="00FC54FF">
        <w:rPr>
          <w:rFonts w:ascii="Georgia" w:hAnsi="Georgia" w:cs="Calibri Light"/>
          <w:b/>
          <w:color w:val="000000"/>
          <w:sz w:val="24"/>
          <w:szCs w:val="24"/>
          <w:lang w:val="it-IT"/>
        </w:rPr>
        <w:t>Jerusalmi</w:t>
      </w:r>
      <w:proofErr w:type="spellEnd"/>
      <w:r w:rsidRPr="00FC54FF">
        <w:rPr>
          <w:rFonts w:ascii="Georgia" w:hAnsi="Georgia" w:cs="Calibri Light"/>
          <w:color w:val="000000"/>
          <w:sz w:val="24"/>
          <w:szCs w:val="24"/>
          <w:lang w:val="it-IT"/>
        </w:rPr>
        <w:t xml:space="preserve"> (CEO, Borsa Italiana), </w:t>
      </w:r>
      <w:r w:rsidR="001D7E03" w:rsidRPr="001D7E03">
        <w:rPr>
          <w:rFonts w:ascii="Georgia" w:hAnsi="Georgia" w:cs="Calibri Light"/>
          <w:b/>
          <w:color w:val="000000"/>
          <w:sz w:val="24"/>
          <w:szCs w:val="24"/>
          <w:lang w:val="it-IT"/>
        </w:rPr>
        <w:t>Francesco Iervolino</w:t>
      </w:r>
      <w:r w:rsidR="001D7E03">
        <w:rPr>
          <w:rFonts w:ascii="Georgia" w:hAnsi="Georgia" w:cs="Calibri Light"/>
          <w:color w:val="000000"/>
          <w:sz w:val="24"/>
          <w:szCs w:val="24"/>
          <w:lang w:val="it-IT"/>
        </w:rPr>
        <w:t xml:space="preserve"> </w:t>
      </w:r>
      <w:bookmarkStart w:id="0" w:name="_GoBack"/>
      <w:bookmarkEnd w:id="0"/>
      <w:r w:rsidR="001D7E03">
        <w:rPr>
          <w:rFonts w:ascii="Georgia" w:hAnsi="Georgia" w:cs="Calibri Light"/>
          <w:color w:val="000000"/>
          <w:sz w:val="24"/>
          <w:szCs w:val="24"/>
          <w:lang w:val="it-IT"/>
        </w:rPr>
        <w:t>(</w:t>
      </w:r>
      <w:r w:rsidR="001D7E03" w:rsidRPr="001D7E03">
        <w:rPr>
          <w:rFonts w:ascii="Georgia" w:hAnsi="Georgia" w:cs="Calibri Light"/>
          <w:color w:val="000000"/>
          <w:sz w:val="24"/>
          <w:szCs w:val="24"/>
          <w:lang w:val="it-IT"/>
        </w:rPr>
        <w:t xml:space="preserve">Partner </w:t>
      </w:r>
      <w:proofErr w:type="spellStart"/>
      <w:r w:rsidR="001D7E03" w:rsidRPr="001D7E03">
        <w:rPr>
          <w:rFonts w:ascii="Georgia" w:hAnsi="Georgia" w:cs="Calibri Light"/>
          <w:color w:val="000000"/>
          <w:sz w:val="24"/>
          <w:szCs w:val="24"/>
          <w:lang w:val="it-IT"/>
        </w:rPr>
        <w:t>Deloitte</w:t>
      </w:r>
      <w:proofErr w:type="spellEnd"/>
      <w:r w:rsidR="001D7E03" w:rsidRPr="001D7E03">
        <w:rPr>
          <w:rFonts w:ascii="Georgia" w:hAnsi="Georgia" w:cs="Calibri Light"/>
          <w:color w:val="000000"/>
          <w:sz w:val="24"/>
          <w:szCs w:val="24"/>
          <w:lang w:val="it-IT"/>
        </w:rPr>
        <w:t xml:space="preserve"> Officine Innovazione</w:t>
      </w:r>
      <w:r w:rsidRPr="00FC54FF">
        <w:rPr>
          <w:rFonts w:ascii="Georgia" w:hAnsi="Georgia" w:cs="Calibri Light"/>
          <w:color w:val="000000"/>
          <w:sz w:val="24"/>
          <w:szCs w:val="24"/>
          <w:lang w:val="it-IT"/>
        </w:rPr>
        <w:t xml:space="preserve">), </w:t>
      </w:r>
      <w:r w:rsidRPr="00FC54FF">
        <w:rPr>
          <w:rFonts w:ascii="Georgia" w:hAnsi="Georgia" w:cs="Calibri Light"/>
          <w:b/>
          <w:color w:val="000000"/>
          <w:sz w:val="24"/>
          <w:szCs w:val="24"/>
          <w:lang w:val="it-IT"/>
        </w:rPr>
        <w:t xml:space="preserve">Valla </w:t>
      </w:r>
      <w:proofErr w:type="spellStart"/>
      <w:r w:rsidRPr="00FC54FF">
        <w:rPr>
          <w:rFonts w:ascii="Georgia" w:hAnsi="Georgia" w:cs="Calibri Light"/>
          <w:b/>
          <w:color w:val="000000"/>
          <w:sz w:val="24"/>
          <w:szCs w:val="24"/>
          <w:lang w:val="it-IT"/>
        </w:rPr>
        <w:t>Vakili</w:t>
      </w:r>
      <w:proofErr w:type="spellEnd"/>
      <w:r w:rsidRPr="00FC54FF">
        <w:rPr>
          <w:rFonts w:ascii="Georgia" w:hAnsi="Georgia" w:cs="Calibri Light"/>
          <w:color w:val="000000"/>
          <w:sz w:val="24"/>
          <w:szCs w:val="24"/>
          <w:lang w:val="it-IT"/>
        </w:rPr>
        <w:t xml:space="preserve"> (Citi Ventures) e </w:t>
      </w:r>
      <w:r w:rsidRPr="00FC54FF">
        <w:rPr>
          <w:rFonts w:ascii="Georgia" w:hAnsi="Georgia" w:cs="Calibri Light"/>
          <w:b/>
          <w:color w:val="000000"/>
          <w:sz w:val="24"/>
          <w:szCs w:val="24"/>
          <w:lang w:val="it-IT"/>
        </w:rPr>
        <w:t>Franco Stivali</w:t>
      </w:r>
      <w:r w:rsidRPr="00FC54FF">
        <w:rPr>
          <w:rFonts w:ascii="Georgia" w:hAnsi="Georgia" w:cs="Calibri Light"/>
          <w:color w:val="000000"/>
          <w:sz w:val="24"/>
          <w:szCs w:val="24"/>
          <w:lang w:val="it-IT"/>
        </w:rPr>
        <w:t xml:space="preserve"> (Ferrovie).</w:t>
      </w:r>
    </w:p>
    <w:p w:rsidR="00FC54FF" w:rsidRPr="00FC54FF" w:rsidRDefault="00FC54FF" w:rsidP="009E3F45">
      <w:pPr>
        <w:spacing w:line="315" w:lineRule="atLeast"/>
        <w:jc w:val="both"/>
        <w:rPr>
          <w:rFonts w:ascii="Georgia" w:hAnsi="Georgia" w:cs="Calibri Light"/>
          <w:color w:val="000000"/>
          <w:sz w:val="24"/>
          <w:szCs w:val="24"/>
          <w:lang w:val="it-IT"/>
        </w:rPr>
      </w:pPr>
    </w:p>
    <w:p w:rsidR="00FC54FF" w:rsidRPr="00FC54FF" w:rsidRDefault="00FC54FF" w:rsidP="009E3F45">
      <w:pPr>
        <w:spacing w:line="315" w:lineRule="atLeast"/>
        <w:jc w:val="both"/>
        <w:rPr>
          <w:rFonts w:ascii="Georgia" w:hAnsi="Georgia" w:cs="Calibri Light"/>
          <w:color w:val="000000"/>
          <w:sz w:val="24"/>
          <w:szCs w:val="24"/>
          <w:lang w:val="it-IT"/>
        </w:rPr>
      </w:pPr>
      <w:r w:rsidRPr="00FC54FF">
        <w:rPr>
          <w:rFonts w:ascii="Georgia" w:hAnsi="Georgia" w:cs="Calibri Light"/>
          <w:color w:val="000000"/>
          <w:sz w:val="24"/>
          <w:szCs w:val="24"/>
          <w:lang w:val="it-IT"/>
        </w:rPr>
        <w:t xml:space="preserve">«L’iniziativa è interessante per tre motivi», ha detto </w:t>
      </w:r>
      <w:r w:rsidRPr="00FC54FF">
        <w:rPr>
          <w:rFonts w:ascii="Georgia" w:hAnsi="Georgia" w:cs="Calibri Light"/>
          <w:b/>
          <w:color w:val="000000"/>
          <w:sz w:val="24"/>
          <w:szCs w:val="24"/>
          <w:lang w:val="it-IT"/>
        </w:rPr>
        <w:t xml:space="preserve">Fabio </w:t>
      </w:r>
      <w:proofErr w:type="spellStart"/>
      <w:r w:rsidRPr="00FC54FF">
        <w:rPr>
          <w:rFonts w:ascii="Georgia" w:hAnsi="Georgia" w:cs="Calibri Light"/>
          <w:b/>
          <w:color w:val="000000"/>
          <w:sz w:val="24"/>
          <w:szCs w:val="24"/>
          <w:lang w:val="it-IT"/>
        </w:rPr>
        <w:t>Sattin</w:t>
      </w:r>
      <w:proofErr w:type="spellEnd"/>
      <w:r w:rsidRPr="00FC54FF">
        <w:rPr>
          <w:rFonts w:ascii="Georgia" w:hAnsi="Georgia" w:cs="Calibri Light"/>
          <w:color w:val="000000"/>
          <w:sz w:val="24"/>
          <w:szCs w:val="24"/>
          <w:lang w:val="it-IT"/>
        </w:rPr>
        <w:t xml:space="preserve">, presidente di Private </w:t>
      </w:r>
      <w:proofErr w:type="spellStart"/>
      <w:r w:rsidRPr="00FC54FF">
        <w:rPr>
          <w:rFonts w:ascii="Georgia" w:hAnsi="Georgia" w:cs="Calibri Light"/>
          <w:color w:val="000000"/>
          <w:sz w:val="24"/>
          <w:szCs w:val="24"/>
          <w:lang w:val="it-IT"/>
        </w:rPr>
        <w:t>Equity</w:t>
      </w:r>
      <w:proofErr w:type="spellEnd"/>
      <w:r w:rsidRPr="00FC54FF">
        <w:rPr>
          <w:rFonts w:ascii="Georgia" w:hAnsi="Georgia" w:cs="Calibri Light"/>
          <w:color w:val="000000"/>
          <w:sz w:val="24"/>
          <w:szCs w:val="24"/>
          <w:lang w:val="it-IT"/>
        </w:rPr>
        <w:t xml:space="preserve"> </w:t>
      </w:r>
      <w:proofErr w:type="spellStart"/>
      <w:r w:rsidRPr="00FC54FF">
        <w:rPr>
          <w:rFonts w:ascii="Georgia" w:hAnsi="Georgia" w:cs="Calibri Light"/>
          <w:color w:val="000000"/>
          <w:sz w:val="24"/>
          <w:szCs w:val="24"/>
          <w:lang w:val="it-IT"/>
        </w:rPr>
        <w:t>Partners</w:t>
      </w:r>
      <w:proofErr w:type="spellEnd"/>
      <w:r w:rsidRPr="00FC54FF">
        <w:rPr>
          <w:rFonts w:ascii="Georgia" w:hAnsi="Georgia" w:cs="Calibri Light"/>
          <w:color w:val="000000"/>
          <w:sz w:val="24"/>
          <w:szCs w:val="24"/>
          <w:lang w:val="it-IT"/>
        </w:rPr>
        <w:t>, uno degli investitori che partecipano all’evento. «Anzitutto perché getta luce su una fase delicata, ma troppo spesso sottostimata, dello sviluppo di una nuova impresa, come quella dell’industrializzazione e della crescita. È una fase in cui le imprese hanno già dimostrato di poter avere un mercato, ma hanno ancora bisogno di aiuto e finanziamenti. Inoltre, l’attenzione posta su questa fase è di stimolo a una maggiore segmentazione dell’industria italiana del venture capital, non ancora articolata sui diversi rapporti rischio/rendimento che caratterizzano le diverse fasi di sviluppo di un’impresa. Infine, perché dimostra la capacità di fare sistema di due eccellenze dalle competenze complementari come la Bocconi e il Politecnico».</w:t>
      </w:r>
    </w:p>
    <w:p w:rsidR="00FC54FF" w:rsidRPr="00FC54FF" w:rsidRDefault="00FC54FF" w:rsidP="009E3F45">
      <w:pPr>
        <w:spacing w:line="315" w:lineRule="atLeast"/>
        <w:jc w:val="both"/>
        <w:rPr>
          <w:rFonts w:ascii="Georgia" w:hAnsi="Georgia" w:cs="Calibri Light"/>
          <w:color w:val="000000"/>
          <w:sz w:val="24"/>
          <w:szCs w:val="24"/>
          <w:lang w:val="it-IT"/>
        </w:rPr>
      </w:pPr>
    </w:p>
    <w:p w:rsidR="00FC54FF" w:rsidRPr="00FC54FF" w:rsidRDefault="00FC54FF" w:rsidP="009E3F45">
      <w:pPr>
        <w:spacing w:line="315" w:lineRule="atLeast"/>
        <w:jc w:val="both"/>
        <w:rPr>
          <w:rFonts w:ascii="Georgia" w:hAnsi="Georgia" w:cs="Calibri Light"/>
          <w:color w:val="000000"/>
          <w:sz w:val="24"/>
          <w:szCs w:val="24"/>
          <w:lang w:val="it-IT"/>
        </w:rPr>
      </w:pPr>
      <w:r w:rsidRPr="00FC54FF">
        <w:rPr>
          <w:rFonts w:ascii="Georgia" w:hAnsi="Georgia" w:cs="Calibri Light"/>
          <w:color w:val="000000"/>
          <w:sz w:val="24"/>
          <w:szCs w:val="24"/>
          <w:lang w:val="it-IT"/>
        </w:rPr>
        <w:t xml:space="preserve">«BeReady2Fly è una delle iniziative Bocconi a supporto dell’imprenditorialità», ha detto il rettore della Bocconi, </w:t>
      </w:r>
      <w:r w:rsidRPr="00FC54FF">
        <w:rPr>
          <w:rFonts w:ascii="Georgia" w:hAnsi="Georgia" w:cs="Calibri Light"/>
          <w:b/>
          <w:color w:val="000000"/>
          <w:sz w:val="24"/>
          <w:szCs w:val="24"/>
          <w:lang w:val="it-IT"/>
        </w:rPr>
        <w:t>Gianmario Verona</w:t>
      </w:r>
      <w:r w:rsidRPr="00FC54FF">
        <w:rPr>
          <w:rFonts w:ascii="Georgia" w:hAnsi="Georgia" w:cs="Calibri Light"/>
          <w:color w:val="000000"/>
          <w:sz w:val="24"/>
          <w:szCs w:val="24"/>
          <w:lang w:val="it-IT"/>
        </w:rPr>
        <w:t xml:space="preserve">. «Competenze e imprenditorialità sono i fattori di sviluppo che, oggi, hanno maggiore bisogno di sostegno e BeReady2Fly, con il suo accento sulla fase di </w:t>
      </w:r>
      <w:proofErr w:type="spellStart"/>
      <w:r w:rsidRPr="00FC54FF">
        <w:rPr>
          <w:rFonts w:ascii="Georgia" w:hAnsi="Georgia" w:cs="Calibri Light"/>
          <w:color w:val="000000"/>
          <w:sz w:val="24"/>
          <w:szCs w:val="24"/>
          <w:lang w:val="it-IT"/>
        </w:rPr>
        <w:t>scaleup</w:t>
      </w:r>
      <w:proofErr w:type="spellEnd"/>
      <w:r w:rsidRPr="00FC54FF">
        <w:rPr>
          <w:rFonts w:ascii="Georgia" w:hAnsi="Georgia" w:cs="Calibri Light"/>
          <w:color w:val="000000"/>
          <w:sz w:val="24"/>
          <w:szCs w:val="24"/>
          <w:lang w:val="it-IT"/>
        </w:rPr>
        <w:t>, aiuta a declinare il concetto di imprenditorialità in un modo più completo, che non consideri il solo momento dell’avvio di una nuova impresa».</w:t>
      </w:r>
    </w:p>
    <w:p w:rsidR="00FC54FF" w:rsidRPr="00FC54FF" w:rsidRDefault="00FC54FF" w:rsidP="009E3F45">
      <w:pPr>
        <w:spacing w:line="315" w:lineRule="atLeast"/>
        <w:jc w:val="both"/>
        <w:rPr>
          <w:rFonts w:ascii="Georgia" w:hAnsi="Georgia" w:cs="Calibri Light"/>
          <w:color w:val="000000"/>
          <w:sz w:val="24"/>
          <w:szCs w:val="24"/>
          <w:lang w:val="it-IT"/>
        </w:rPr>
      </w:pPr>
    </w:p>
    <w:p w:rsidR="00FC54FF" w:rsidRPr="00FC54FF" w:rsidRDefault="00FC54FF" w:rsidP="009E3F45">
      <w:pPr>
        <w:spacing w:line="315" w:lineRule="atLeast"/>
        <w:jc w:val="both"/>
        <w:rPr>
          <w:rFonts w:ascii="Georgia" w:hAnsi="Georgia"/>
          <w:color w:val="000000"/>
          <w:sz w:val="24"/>
          <w:szCs w:val="24"/>
          <w:lang w:val="it-IT"/>
        </w:rPr>
      </w:pPr>
      <w:r w:rsidRPr="00FC54FF">
        <w:rPr>
          <w:rFonts w:ascii="Georgia" w:hAnsi="Georgia"/>
          <w:color w:val="000000"/>
          <w:sz w:val="24"/>
          <w:szCs w:val="24"/>
          <w:lang w:val="it-IT"/>
        </w:rPr>
        <w:t xml:space="preserve">«Milano, con le sue università e la ricchezza del suo capitale umano, è un bacino d’utenza unico in Italia», ha affermato </w:t>
      </w:r>
      <w:r w:rsidRPr="00FC54FF">
        <w:rPr>
          <w:rFonts w:ascii="Georgia" w:hAnsi="Georgia"/>
          <w:b/>
          <w:color w:val="000000"/>
          <w:sz w:val="24"/>
          <w:szCs w:val="24"/>
          <w:lang w:val="it-IT"/>
        </w:rPr>
        <w:t>Ferruccio Resta</w:t>
      </w:r>
      <w:r w:rsidRPr="00FC54FF">
        <w:rPr>
          <w:rFonts w:ascii="Georgia" w:hAnsi="Georgia"/>
          <w:color w:val="000000"/>
          <w:sz w:val="24"/>
          <w:szCs w:val="24"/>
          <w:lang w:val="it-IT"/>
        </w:rPr>
        <w:t xml:space="preserve">, rettore del Politecnico di Milano. «In Lombardia, negli ultimi otto anni, sono nate oltre 15.000 startup </w:t>
      </w:r>
      <w:proofErr w:type="spellStart"/>
      <w:r w:rsidRPr="00FC54FF">
        <w:rPr>
          <w:rFonts w:ascii="Georgia" w:hAnsi="Georgia"/>
          <w:color w:val="000000"/>
          <w:sz w:val="24"/>
          <w:szCs w:val="24"/>
          <w:lang w:val="it-IT"/>
        </w:rPr>
        <w:t>knowledge</w:t>
      </w:r>
      <w:proofErr w:type="spellEnd"/>
      <w:r w:rsidRPr="00FC54FF">
        <w:rPr>
          <w:rFonts w:ascii="Georgia" w:hAnsi="Georgia"/>
          <w:color w:val="000000"/>
          <w:sz w:val="24"/>
          <w:szCs w:val="24"/>
          <w:lang w:val="it-IT"/>
        </w:rPr>
        <w:t xml:space="preserve"> intensive, con un tasso di sopravvivenza dell’80% circa. Credo che i tempi siano maturi per trasformare questo ecosistema in un grande vantaggio competitivo, per fare in modo che non solo le startup rimangano vive sul mercato, ma soprattutto che crescano, che scalino. Questo è possibile solo attraverso obiettivi ampi e condivisi, con il contributo dell’intero sistema chiamato oggi a raccolta da BeReady2Fly, dalle università alle imprese, dagli </w:t>
      </w:r>
      <w:proofErr w:type="spellStart"/>
      <w:r w:rsidRPr="00FC54FF">
        <w:rPr>
          <w:rFonts w:ascii="Georgia" w:hAnsi="Georgia"/>
          <w:color w:val="000000"/>
          <w:sz w:val="24"/>
          <w:szCs w:val="24"/>
          <w:lang w:val="it-IT"/>
        </w:rPr>
        <w:t>alumni</w:t>
      </w:r>
      <w:proofErr w:type="spellEnd"/>
      <w:r w:rsidRPr="00FC54FF">
        <w:rPr>
          <w:rFonts w:ascii="Georgia" w:hAnsi="Georgia"/>
          <w:color w:val="000000"/>
          <w:sz w:val="24"/>
          <w:szCs w:val="24"/>
          <w:lang w:val="it-IT"/>
        </w:rPr>
        <w:t xml:space="preserve"> alla comunità finanziaria, per convogliare energie, per dare vita a quella massa critica che può realmente renderci competitivi».</w:t>
      </w:r>
    </w:p>
    <w:p w:rsidR="00FC54FF" w:rsidRPr="00FC54FF" w:rsidRDefault="00FC54FF" w:rsidP="009E3F45">
      <w:pPr>
        <w:spacing w:line="315" w:lineRule="atLeast"/>
        <w:jc w:val="both"/>
        <w:rPr>
          <w:rFonts w:ascii="Georgia" w:hAnsi="Georgia" w:cs="Calibri Light"/>
          <w:sz w:val="24"/>
          <w:szCs w:val="24"/>
          <w:lang w:val="it-IT"/>
        </w:rPr>
      </w:pPr>
    </w:p>
    <w:p w:rsidR="00FC54FF" w:rsidRPr="00FC54FF" w:rsidRDefault="00FC54FF" w:rsidP="009E3F45">
      <w:pPr>
        <w:spacing w:line="315" w:lineRule="atLeast"/>
        <w:jc w:val="both"/>
        <w:rPr>
          <w:rFonts w:ascii="Georgia" w:hAnsi="Georgia" w:cs="Calibri Light"/>
          <w:sz w:val="24"/>
          <w:szCs w:val="24"/>
          <w:lang w:val="it-IT"/>
        </w:rPr>
      </w:pPr>
      <w:r w:rsidRPr="00FC54FF">
        <w:rPr>
          <w:rFonts w:ascii="Georgia" w:hAnsi="Georgia" w:cs="Calibri Light"/>
          <w:color w:val="000000"/>
          <w:sz w:val="24"/>
          <w:szCs w:val="24"/>
          <w:lang w:val="it-IT"/>
        </w:rPr>
        <w:t>Le startup selezionate da Bocconi e Politecnico sono state suddivise in quattro cluster, a seconda della natura della loro attività:</w:t>
      </w:r>
    </w:p>
    <w:p w:rsidR="00FC54FF" w:rsidRPr="00FC54FF" w:rsidRDefault="00FC54FF" w:rsidP="009E3F45">
      <w:pPr>
        <w:spacing w:line="315" w:lineRule="atLeast"/>
        <w:jc w:val="both"/>
        <w:rPr>
          <w:rFonts w:ascii="Georgia" w:hAnsi="Georgia" w:cs="Calibri Light"/>
          <w:sz w:val="24"/>
          <w:szCs w:val="24"/>
          <w:lang w:val="it-IT"/>
        </w:rPr>
      </w:pPr>
    </w:p>
    <w:p w:rsidR="00FC54FF" w:rsidRPr="00A517C0" w:rsidRDefault="00FC54FF" w:rsidP="009E3F45">
      <w:pPr>
        <w:spacing w:line="315" w:lineRule="atLeast"/>
        <w:jc w:val="both"/>
        <w:rPr>
          <w:rFonts w:ascii="Georgia" w:hAnsi="Georgia" w:cs="Calibri Light"/>
          <w:color w:val="000000"/>
          <w:sz w:val="24"/>
          <w:szCs w:val="24"/>
          <w:u w:val="single"/>
          <w:lang w:val="it-IT"/>
        </w:rPr>
      </w:pPr>
      <w:r w:rsidRPr="00A517C0">
        <w:rPr>
          <w:rFonts w:ascii="Georgia" w:hAnsi="Georgia" w:cs="Calibri Light"/>
          <w:color w:val="000000"/>
          <w:sz w:val="24"/>
          <w:szCs w:val="24"/>
          <w:u w:val="single"/>
          <w:lang w:val="it-IT"/>
        </w:rPr>
        <w:t>CLUSTER DIGITAL</w:t>
      </w:r>
    </w:p>
    <w:p w:rsidR="00FC54FF" w:rsidRPr="00FC54FF" w:rsidRDefault="00995967" w:rsidP="009E3F45">
      <w:pPr>
        <w:spacing w:line="315" w:lineRule="atLeast"/>
        <w:jc w:val="both"/>
        <w:rPr>
          <w:rFonts w:ascii="Georgia" w:hAnsi="Georgia"/>
          <w:color w:val="000000"/>
          <w:sz w:val="24"/>
          <w:szCs w:val="24"/>
          <w:lang w:val="it-IT"/>
        </w:rPr>
      </w:pPr>
      <w:hyperlink r:id="rId9" w:history="1">
        <w:proofErr w:type="spellStart"/>
        <w:r w:rsidR="00FC54FF" w:rsidRPr="00FC54FF">
          <w:rPr>
            <w:rStyle w:val="Collegamentoipertestuale"/>
            <w:rFonts w:ascii="Georgia" w:hAnsi="Georgia"/>
            <w:b/>
            <w:sz w:val="24"/>
            <w:szCs w:val="24"/>
            <w:lang w:val="it-IT"/>
          </w:rPr>
          <w:t>AppQuality</w:t>
        </w:r>
        <w:proofErr w:type="spellEnd"/>
      </w:hyperlink>
      <w:r w:rsidR="00FC54FF" w:rsidRPr="00FC54FF">
        <w:rPr>
          <w:rFonts w:ascii="Georgia" w:hAnsi="Georgia"/>
          <w:color w:val="000000"/>
          <w:sz w:val="24"/>
          <w:szCs w:val="24"/>
          <w:lang w:val="it-IT"/>
        </w:rPr>
        <w:t xml:space="preserve">: test di qualità e usabilità delle </w:t>
      </w:r>
      <w:proofErr w:type="spellStart"/>
      <w:r w:rsidR="00FC54FF" w:rsidRPr="00FC54FF">
        <w:rPr>
          <w:rFonts w:ascii="Georgia" w:hAnsi="Georgia"/>
          <w:color w:val="000000"/>
          <w:sz w:val="24"/>
          <w:szCs w:val="24"/>
          <w:lang w:val="it-IT"/>
        </w:rPr>
        <w:t>app</w:t>
      </w:r>
      <w:proofErr w:type="spellEnd"/>
      <w:r w:rsidR="00FC54FF" w:rsidRPr="00FC54FF">
        <w:rPr>
          <w:rFonts w:ascii="Georgia" w:hAnsi="Georgia"/>
          <w:color w:val="000000"/>
          <w:sz w:val="24"/>
          <w:szCs w:val="24"/>
          <w:lang w:val="it-IT"/>
        </w:rPr>
        <w:t>.</w:t>
      </w:r>
    </w:p>
    <w:p w:rsidR="00FC54FF" w:rsidRPr="00FC54FF" w:rsidRDefault="00995967" w:rsidP="009E3F45">
      <w:pPr>
        <w:spacing w:line="315" w:lineRule="atLeast"/>
        <w:jc w:val="both"/>
        <w:rPr>
          <w:rFonts w:ascii="Georgia" w:hAnsi="Georgia"/>
          <w:color w:val="000000"/>
          <w:sz w:val="24"/>
          <w:szCs w:val="24"/>
          <w:lang w:val="it-IT"/>
        </w:rPr>
      </w:pPr>
      <w:hyperlink r:id="rId10" w:history="1">
        <w:proofErr w:type="spellStart"/>
        <w:r w:rsidR="00FC54FF" w:rsidRPr="00FC54FF">
          <w:rPr>
            <w:rStyle w:val="Collegamentoipertestuale"/>
            <w:rFonts w:ascii="Georgia" w:hAnsi="Georgia"/>
            <w:b/>
            <w:sz w:val="24"/>
            <w:szCs w:val="24"/>
            <w:lang w:val="it-IT"/>
          </w:rPr>
          <w:t>Leaf</w:t>
        </w:r>
        <w:proofErr w:type="spellEnd"/>
        <w:r w:rsidR="00FC54FF" w:rsidRPr="00FC54FF">
          <w:rPr>
            <w:rStyle w:val="Collegamentoipertestuale"/>
            <w:rFonts w:ascii="Georgia" w:hAnsi="Georgia"/>
            <w:b/>
            <w:sz w:val="24"/>
            <w:szCs w:val="24"/>
            <w:lang w:val="it-IT"/>
          </w:rPr>
          <w:t xml:space="preserve"> Space</w:t>
        </w:r>
      </w:hyperlink>
      <w:r w:rsidR="00FC54FF" w:rsidRPr="00FC54FF">
        <w:rPr>
          <w:rFonts w:ascii="Georgia" w:hAnsi="Georgia"/>
          <w:color w:val="000000"/>
          <w:sz w:val="24"/>
          <w:szCs w:val="24"/>
          <w:lang w:val="it-IT"/>
        </w:rPr>
        <w:t xml:space="preserve">: servizi di comunicazione per operatori di </w:t>
      </w:r>
      <w:proofErr w:type="spellStart"/>
      <w:r w:rsidR="00FC54FF" w:rsidRPr="00FC54FF">
        <w:rPr>
          <w:rFonts w:ascii="Georgia" w:hAnsi="Georgia"/>
          <w:color w:val="000000"/>
          <w:sz w:val="24"/>
          <w:szCs w:val="24"/>
          <w:lang w:val="it-IT"/>
        </w:rPr>
        <w:t>microsatelliti</w:t>
      </w:r>
      <w:proofErr w:type="spellEnd"/>
      <w:r w:rsidR="00FC54FF" w:rsidRPr="00FC54FF">
        <w:rPr>
          <w:rFonts w:ascii="Georgia" w:hAnsi="Georgia"/>
          <w:color w:val="000000"/>
          <w:sz w:val="24"/>
          <w:szCs w:val="24"/>
          <w:lang w:val="it-IT"/>
        </w:rPr>
        <w:t>.</w:t>
      </w:r>
    </w:p>
    <w:p w:rsidR="00FC54FF" w:rsidRPr="00FC54FF" w:rsidRDefault="00995967" w:rsidP="009E3F45">
      <w:pPr>
        <w:spacing w:line="315" w:lineRule="atLeast"/>
        <w:jc w:val="both"/>
        <w:rPr>
          <w:rFonts w:ascii="Georgia" w:hAnsi="Georgia"/>
          <w:color w:val="000000"/>
          <w:sz w:val="24"/>
          <w:szCs w:val="24"/>
          <w:lang w:val="it-IT"/>
        </w:rPr>
      </w:pPr>
      <w:hyperlink r:id="rId11" w:history="1">
        <w:r w:rsidR="00FC54FF" w:rsidRPr="00FC54FF">
          <w:rPr>
            <w:rStyle w:val="Collegamentoipertestuale"/>
            <w:rFonts w:ascii="Georgia" w:hAnsi="Georgia"/>
            <w:b/>
            <w:sz w:val="24"/>
            <w:szCs w:val="24"/>
            <w:lang w:val="it-IT"/>
          </w:rPr>
          <w:t>Orwell</w:t>
        </w:r>
      </w:hyperlink>
      <w:r w:rsidR="00FC54FF" w:rsidRPr="00FC54FF">
        <w:rPr>
          <w:rFonts w:ascii="Georgia" w:hAnsi="Georgia"/>
          <w:color w:val="000000"/>
          <w:sz w:val="24"/>
          <w:szCs w:val="24"/>
          <w:lang w:val="it-IT"/>
        </w:rPr>
        <w:t xml:space="preserve">: </w:t>
      </w:r>
      <w:proofErr w:type="spellStart"/>
      <w:r w:rsidR="00FC54FF" w:rsidRPr="00FC54FF">
        <w:rPr>
          <w:rFonts w:ascii="Georgia" w:hAnsi="Georgia"/>
          <w:color w:val="000000"/>
          <w:sz w:val="24"/>
          <w:szCs w:val="24"/>
          <w:lang w:val="it-IT"/>
        </w:rPr>
        <w:t>virtual</w:t>
      </w:r>
      <w:proofErr w:type="spellEnd"/>
      <w:r w:rsidR="00FC54FF" w:rsidRPr="00FC54FF">
        <w:rPr>
          <w:rFonts w:ascii="Georgia" w:hAnsi="Georgia"/>
          <w:color w:val="000000"/>
          <w:sz w:val="24"/>
          <w:szCs w:val="24"/>
          <w:lang w:val="it-IT"/>
        </w:rPr>
        <w:t xml:space="preserve"> studio che produce videogame immersivi in realtà virtuale.</w:t>
      </w:r>
    </w:p>
    <w:p w:rsidR="00FC54FF" w:rsidRPr="00FC54FF" w:rsidRDefault="00995967" w:rsidP="009E3F45">
      <w:pPr>
        <w:spacing w:line="315" w:lineRule="atLeast"/>
        <w:jc w:val="both"/>
        <w:rPr>
          <w:rFonts w:ascii="Georgia" w:hAnsi="Georgia"/>
          <w:color w:val="000000"/>
          <w:sz w:val="24"/>
          <w:szCs w:val="24"/>
          <w:lang w:val="it-IT"/>
        </w:rPr>
      </w:pPr>
      <w:hyperlink r:id="rId12" w:history="1">
        <w:proofErr w:type="spellStart"/>
        <w:r w:rsidR="00FC54FF" w:rsidRPr="00FC54FF">
          <w:rPr>
            <w:rStyle w:val="Collegamentoipertestuale"/>
            <w:rFonts w:ascii="Georgia" w:hAnsi="Georgia"/>
            <w:b/>
            <w:sz w:val="24"/>
            <w:szCs w:val="24"/>
            <w:lang w:val="it-IT"/>
          </w:rPr>
          <w:t>Userbot</w:t>
        </w:r>
        <w:proofErr w:type="spellEnd"/>
      </w:hyperlink>
      <w:r w:rsidR="00FC54FF" w:rsidRPr="00FC54FF">
        <w:rPr>
          <w:rFonts w:ascii="Georgia" w:hAnsi="Georgia"/>
          <w:color w:val="000000"/>
          <w:sz w:val="24"/>
          <w:szCs w:val="24"/>
          <w:lang w:val="it-IT"/>
        </w:rPr>
        <w:t xml:space="preserve">: sistemi di intelligenza artificiale per il </w:t>
      </w:r>
      <w:proofErr w:type="spellStart"/>
      <w:r w:rsidR="00FC54FF" w:rsidRPr="00FC54FF">
        <w:rPr>
          <w:rFonts w:ascii="Georgia" w:hAnsi="Georgia"/>
          <w:color w:val="000000"/>
          <w:sz w:val="24"/>
          <w:szCs w:val="24"/>
          <w:lang w:val="it-IT"/>
        </w:rPr>
        <w:t>customer</w:t>
      </w:r>
      <w:proofErr w:type="spellEnd"/>
      <w:r w:rsidR="00FC54FF" w:rsidRPr="00FC54FF">
        <w:rPr>
          <w:rFonts w:ascii="Georgia" w:hAnsi="Georgia"/>
          <w:color w:val="000000"/>
          <w:sz w:val="24"/>
          <w:szCs w:val="24"/>
          <w:lang w:val="it-IT"/>
        </w:rPr>
        <w:t xml:space="preserve"> service.</w:t>
      </w:r>
    </w:p>
    <w:p w:rsidR="00FC54FF" w:rsidRPr="00FC54FF" w:rsidRDefault="00995967" w:rsidP="009E3F45">
      <w:pPr>
        <w:spacing w:line="315" w:lineRule="atLeast"/>
        <w:jc w:val="both"/>
        <w:rPr>
          <w:rFonts w:ascii="Georgia" w:hAnsi="Georgia"/>
          <w:sz w:val="24"/>
          <w:szCs w:val="24"/>
          <w:lang w:val="it-IT"/>
        </w:rPr>
      </w:pPr>
      <w:hyperlink r:id="rId13" w:history="1">
        <w:proofErr w:type="spellStart"/>
        <w:r w:rsidR="00FC54FF" w:rsidRPr="00FC54FF">
          <w:rPr>
            <w:rStyle w:val="Collegamentoipertestuale"/>
            <w:rFonts w:ascii="Georgia" w:hAnsi="Georgia"/>
            <w:b/>
            <w:sz w:val="24"/>
            <w:szCs w:val="24"/>
            <w:lang w:val="it-IT"/>
          </w:rPr>
          <w:t>Math&amp;Sport</w:t>
        </w:r>
        <w:proofErr w:type="spellEnd"/>
      </w:hyperlink>
      <w:r w:rsidR="00FC54FF" w:rsidRPr="00FC54FF">
        <w:rPr>
          <w:rFonts w:ascii="Georgia" w:hAnsi="Georgia"/>
          <w:color w:val="000000"/>
          <w:sz w:val="24"/>
          <w:szCs w:val="24"/>
          <w:lang w:val="it-IT"/>
        </w:rPr>
        <w:t xml:space="preserve">: machine </w:t>
      </w:r>
      <w:proofErr w:type="spellStart"/>
      <w:r w:rsidR="00FC54FF" w:rsidRPr="00FC54FF">
        <w:rPr>
          <w:rFonts w:ascii="Georgia" w:hAnsi="Georgia"/>
          <w:color w:val="000000"/>
          <w:sz w:val="24"/>
          <w:szCs w:val="24"/>
          <w:lang w:val="it-IT"/>
        </w:rPr>
        <w:t>learning</w:t>
      </w:r>
      <w:proofErr w:type="spellEnd"/>
      <w:r w:rsidR="00FC54FF" w:rsidRPr="00FC54FF">
        <w:rPr>
          <w:rFonts w:ascii="Georgia" w:hAnsi="Georgia"/>
          <w:color w:val="000000"/>
          <w:sz w:val="24"/>
          <w:szCs w:val="24"/>
          <w:lang w:val="it-IT"/>
        </w:rPr>
        <w:t xml:space="preserve"> e intelligenza artificiale per l'analisi dei dati in ambito sportivo.</w:t>
      </w:r>
    </w:p>
    <w:p w:rsidR="00A517C0" w:rsidRPr="00FC54FF" w:rsidRDefault="00A517C0" w:rsidP="009E3F45">
      <w:pPr>
        <w:spacing w:line="315" w:lineRule="atLeast"/>
        <w:jc w:val="both"/>
        <w:rPr>
          <w:rFonts w:ascii="Georgia" w:hAnsi="Georgia"/>
          <w:sz w:val="24"/>
          <w:szCs w:val="24"/>
          <w:lang w:val="it-IT"/>
        </w:rPr>
      </w:pPr>
    </w:p>
    <w:p w:rsidR="00FC54FF" w:rsidRPr="00A517C0" w:rsidRDefault="00FC54FF" w:rsidP="009E3F45">
      <w:pPr>
        <w:spacing w:line="315" w:lineRule="atLeast"/>
        <w:jc w:val="both"/>
        <w:rPr>
          <w:rFonts w:ascii="Georgia" w:hAnsi="Georgia"/>
          <w:color w:val="000000"/>
          <w:sz w:val="24"/>
          <w:szCs w:val="24"/>
          <w:u w:val="single"/>
          <w:lang w:val="it-IT"/>
        </w:rPr>
      </w:pPr>
      <w:r w:rsidRPr="00A517C0">
        <w:rPr>
          <w:rFonts w:ascii="Georgia" w:hAnsi="Georgia"/>
          <w:color w:val="000000"/>
          <w:sz w:val="24"/>
          <w:szCs w:val="24"/>
          <w:u w:val="single"/>
          <w:lang w:val="it-IT"/>
        </w:rPr>
        <w:t>CLUSTER INDUSTRIAL</w:t>
      </w:r>
    </w:p>
    <w:p w:rsidR="00FC54FF" w:rsidRPr="00FC54FF" w:rsidRDefault="00995967" w:rsidP="009E3F45">
      <w:pPr>
        <w:spacing w:line="315" w:lineRule="atLeast"/>
        <w:jc w:val="both"/>
        <w:rPr>
          <w:rFonts w:ascii="Georgia" w:hAnsi="Georgia"/>
          <w:color w:val="000000"/>
          <w:sz w:val="24"/>
          <w:szCs w:val="24"/>
          <w:lang w:val="it-IT"/>
        </w:rPr>
      </w:pPr>
      <w:hyperlink r:id="rId14" w:history="1">
        <w:r w:rsidR="00FC54FF" w:rsidRPr="00FC54FF">
          <w:rPr>
            <w:rStyle w:val="Collegamentoipertestuale"/>
            <w:rFonts w:ascii="Georgia" w:hAnsi="Georgia"/>
            <w:b/>
            <w:sz w:val="24"/>
            <w:szCs w:val="24"/>
            <w:lang w:val="it-IT"/>
          </w:rPr>
          <w:t>D1 Milano</w:t>
        </w:r>
      </w:hyperlink>
      <w:r w:rsidR="00FC54FF" w:rsidRPr="00FC54FF">
        <w:rPr>
          <w:rFonts w:ascii="Georgia" w:hAnsi="Georgia"/>
          <w:color w:val="000000"/>
          <w:sz w:val="24"/>
          <w:szCs w:val="24"/>
          <w:lang w:val="it-IT"/>
        </w:rPr>
        <w:t>: orologi di design italiano costruiti con materiali innovativi.</w:t>
      </w:r>
    </w:p>
    <w:p w:rsidR="00FC54FF" w:rsidRPr="00FC54FF" w:rsidRDefault="00995967" w:rsidP="009E3F45">
      <w:pPr>
        <w:spacing w:line="315" w:lineRule="atLeast"/>
        <w:jc w:val="both"/>
        <w:rPr>
          <w:rFonts w:ascii="Georgia" w:hAnsi="Georgia"/>
          <w:color w:val="000000"/>
          <w:sz w:val="24"/>
          <w:szCs w:val="24"/>
          <w:lang w:val="it-IT"/>
        </w:rPr>
      </w:pPr>
      <w:hyperlink r:id="rId15" w:history="1">
        <w:proofErr w:type="spellStart"/>
        <w:r w:rsidR="00FC54FF" w:rsidRPr="00FC54FF">
          <w:rPr>
            <w:rStyle w:val="Collegamentoipertestuale"/>
            <w:rFonts w:ascii="Georgia" w:hAnsi="Georgia"/>
            <w:b/>
            <w:sz w:val="24"/>
            <w:szCs w:val="24"/>
            <w:lang w:val="it-IT"/>
          </w:rPr>
          <w:t>Nireos</w:t>
        </w:r>
        <w:proofErr w:type="spellEnd"/>
      </w:hyperlink>
      <w:r w:rsidR="00FC54FF" w:rsidRPr="00FC54FF">
        <w:rPr>
          <w:rFonts w:ascii="Georgia" w:hAnsi="Georgia"/>
          <w:color w:val="000000"/>
          <w:sz w:val="24"/>
          <w:szCs w:val="24"/>
          <w:lang w:val="it-IT"/>
        </w:rPr>
        <w:t>: applicazioni di fotonica per l'analisi delle proprietà chimiche e fisiche dei materiali.</w:t>
      </w:r>
    </w:p>
    <w:p w:rsidR="00FC54FF" w:rsidRPr="00FC54FF" w:rsidRDefault="00995967" w:rsidP="009E3F45">
      <w:pPr>
        <w:spacing w:line="315" w:lineRule="atLeast"/>
        <w:jc w:val="both"/>
        <w:rPr>
          <w:rFonts w:ascii="Georgia" w:hAnsi="Georgia"/>
          <w:color w:val="000000"/>
          <w:sz w:val="24"/>
          <w:szCs w:val="24"/>
          <w:lang w:val="it-IT"/>
        </w:rPr>
      </w:pPr>
      <w:hyperlink r:id="rId16" w:history="1">
        <w:proofErr w:type="spellStart"/>
        <w:r w:rsidR="00FC54FF" w:rsidRPr="00FC54FF">
          <w:rPr>
            <w:rStyle w:val="Collegamentoipertestuale"/>
            <w:rFonts w:ascii="Georgia" w:hAnsi="Georgia"/>
            <w:b/>
            <w:sz w:val="24"/>
            <w:szCs w:val="24"/>
            <w:lang w:val="it-IT"/>
          </w:rPr>
          <w:t>Phononic</w:t>
        </w:r>
        <w:proofErr w:type="spellEnd"/>
        <w:r w:rsidR="00FC54FF" w:rsidRPr="00FC54FF">
          <w:rPr>
            <w:rStyle w:val="Collegamentoipertestuale"/>
            <w:rFonts w:ascii="Georgia" w:hAnsi="Georgia"/>
            <w:b/>
            <w:sz w:val="24"/>
            <w:szCs w:val="24"/>
            <w:lang w:val="it-IT"/>
          </w:rPr>
          <w:t xml:space="preserve"> </w:t>
        </w:r>
        <w:proofErr w:type="spellStart"/>
        <w:r w:rsidR="00FC54FF" w:rsidRPr="00FC54FF">
          <w:rPr>
            <w:rStyle w:val="Collegamentoipertestuale"/>
            <w:rFonts w:ascii="Georgia" w:hAnsi="Georgia"/>
            <w:b/>
            <w:sz w:val="24"/>
            <w:szCs w:val="24"/>
            <w:lang w:val="it-IT"/>
          </w:rPr>
          <w:t>Vibes</w:t>
        </w:r>
        <w:proofErr w:type="spellEnd"/>
      </w:hyperlink>
      <w:r w:rsidR="00FC54FF" w:rsidRPr="00FC54FF">
        <w:rPr>
          <w:rFonts w:ascii="Georgia" w:hAnsi="Georgia"/>
          <w:color w:val="000000"/>
          <w:sz w:val="24"/>
          <w:szCs w:val="24"/>
          <w:lang w:val="it-IT"/>
        </w:rPr>
        <w:t>: isolamento acustico e controllo delle vibrazioni attraverso materiali innovativi.</w:t>
      </w:r>
    </w:p>
    <w:p w:rsidR="00FC54FF" w:rsidRPr="00FC54FF" w:rsidRDefault="00995967" w:rsidP="009E3F45">
      <w:pPr>
        <w:spacing w:line="315" w:lineRule="atLeast"/>
        <w:jc w:val="both"/>
        <w:rPr>
          <w:rFonts w:ascii="Georgia" w:hAnsi="Georgia"/>
          <w:color w:val="000000"/>
          <w:sz w:val="24"/>
          <w:szCs w:val="24"/>
          <w:lang w:val="it-IT"/>
        </w:rPr>
      </w:pPr>
      <w:hyperlink r:id="rId17" w:history="1">
        <w:proofErr w:type="spellStart"/>
        <w:r w:rsidR="00FC54FF" w:rsidRPr="00FC54FF">
          <w:rPr>
            <w:rStyle w:val="Collegamentoipertestuale"/>
            <w:rFonts w:ascii="Georgia" w:hAnsi="Georgia"/>
            <w:b/>
            <w:sz w:val="24"/>
            <w:szCs w:val="24"/>
            <w:lang w:val="it-IT"/>
          </w:rPr>
          <w:t>Xnext</w:t>
        </w:r>
        <w:proofErr w:type="spellEnd"/>
      </w:hyperlink>
      <w:r w:rsidR="00FC54FF" w:rsidRPr="00FC54FF">
        <w:rPr>
          <w:rFonts w:ascii="Georgia" w:hAnsi="Georgia"/>
          <w:color w:val="000000"/>
          <w:sz w:val="24"/>
          <w:szCs w:val="24"/>
          <w:lang w:val="it-IT"/>
        </w:rPr>
        <w:t>: sviluppo di apparecchi a raggi X per ispezioni della produzione.</w:t>
      </w:r>
    </w:p>
    <w:p w:rsidR="00FC54FF" w:rsidRPr="00FC54FF" w:rsidRDefault="00995967" w:rsidP="009E3F45">
      <w:pPr>
        <w:spacing w:line="315" w:lineRule="atLeast"/>
        <w:jc w:val="both"/>
        <w:rPr>
          <w:rFonts w:ascii="Georgia" w:hAnsi="Georgia"/>
          <w:sz w:val="24"/>
          <w:szCs w:val="24"/>
          <w:lang w:val="it-IT"/>
        </w:rPr>
      </w:pPr>
      <w:hyperlink r:id="rId18" w:history="1">
        <w:proofErr w:type="spellStart"/>
        <w:r w:rsidR="00FC54FF" w:rsidRPr="00FC54FF">
          <w:rPr>
            <w:rStyle w:val="Collegamentoipertestuale"/>
            <w:rFonts w:ascii="Georgia" w:hAnsi="Georgia"/>
            <w:b/>
            <w:sz w:val="24"/>
            <w:szCs w:val="24"/>
            <w:lang w:val="it-IT"/>
          </w:rPr>
          <w:t>Springa</w:t>
        </w:r>
        <w:proofErr w:type="spellEnd"/>
      </w:hyperlink>
      <w:r w:rsidR="00FC54FF" w:rsidRPr="00FC54FF">
        <w:rPr>
          <w:rFonts w:ascii="Georgia" w:hAnsi="Georgia"/>
          <w:color w:val="000000"/>
          <w:sz w:val="24"/>
          <w:szCs w:val="24"/>
          <w:lang w:val="it-IT"/>
        </w:rPr>
        <w:t>: produzione di una macchina a controllo numerico portatile per la produzione di oggetti di grandi dimensioni.</w:t>
      </w:r>
    </w:p>
    <w:p w:rsidR="00FC54FF" w:rsidRPr="00FC54FF" w:rsidRDefault="00FC54FF" w:rsidP="009E3F45">
      <w:pPr>
        <w:spacing w:line="315" w:lineRule="atLeast"/>
        <w:jc w:val="both"/>
        <w:rPr>
          <w:rFonts w:ascii="Georgia" w:hAnsi="Georgia"/>
          <w:sz w:val="24"/>
          <w:szCs w:val="24"/>
          <w:lang w:val="it-IT"/>
        </w:rPr>
      </w:pPr>
    </w:p>
    <w:p w:rsidR="00FC54FF" w:rsidRPr="00A517C0" w:rsidRDefault="00FC54FF" w:rsidP="009E3F45">
      <w:pPr>
        <w:spacing w:line="315" w:lineRule="atLeast"/>
        <w:jc w:val="both"/>
        <w:rPr>
          <w:rFonts w:ascii="Georgia" w:hAnsi="Georgia"/>
          <w:color w:val="000000"/>
          <w:sz w:val="24"/>
          <w:szCs w:val="24"/>
          <w:u w:val="single"/>
          <w:lang w:val="it-IT"/>
        </w:rPr>
      </w:pPr>
      <w:r w:rsidRPr="00A517C0">
        <w:rPr>
          <w:rFonts w:ascii="Georgia" w:hAnsi="Georgia"/>
          <w:color w:val="000000"/>
          <w:sz w:val="24"/>
          <w:szCs w:val="24"/>
          <w:u w:val="single"/>
          <w:lang w:val="it-IT"/>
        </w:rPr>
        <w:t>CLUSTER SMART LIVING</w:t>
      </w:r>
    </w:p>
    <w:p w:rsidR="00FC54FF" w:rsidRPr="00FC54FF" w:rsidRDefault="00995967" w:rsidP="009E3F45">
      <w:pPr>
        <w:spacing w:line="315" w:lineRule="atLeast"/>
        <w:jc w:val="both"/>
        <w:rPr>
          <w:rFonts w:ascii="Georgia" w:hAnsi="Georgia"/>
          <w:color w:val="000000"/>
          <w:sz w:val="24"/>
          <w:szCs w:val="24"/>
          <w:lang w:val="it-IT"/>
        </w:rPr>
      </w:pPr>
      <w:hyperlink r:id="rId19" w:history="1">
        <w:r w:rsidR="00FC54FF" w:rsidRPr="00FC54FF">
          <w:rPr>
            <w:rStyle w:val="Collegamentoipertestuale"/>
            <w:rFonts w:ascii="Georgia" w:hAnsi="Georgia"/>
            <w:b/>
            <w:sz w:val="24"/>
            <w:szCs w:val="24"/>
            <w:lang w:val="it-IT"/>
          </w:rPr>
          <w:t>CercaOfficina.it</w:t>
        </w:r>
      </w:hyperlink>
      <w:r w:rsidR="00FC54FF" w:rsidRPr="00FC54FF">
        <w:rPr>
          <w:rFonts w:ascii="Georgia" w:hAnsi="Georgia"/>
          <w:color w:val="000000"/>
          <w:sz w:val="24"/>
          <w:szCs w:val="24"/>
          <w:lang w:val="it-IT"/>
        </w:rPr>
        <w:t>: portale per l'individuazione dei migliori preventivi per la riparazione dell'auto.</w:t>
      </w:r>
    </w:p>
    <w:p w:rsidR="00FC54FF" w:rsidRPr="00FC54FF" w:rsidRDefault="00995967" w:rsidP="009E3F45">
      <w:pPr>
        <w:spacing w:line="315" w:lineRule="atLeast"/>
        <w:jc w:val="both"/>
        <w:rPr>
          <w:rFonts w:ascii="Georgia" w:hAnsi="Georgia"/>
          <w:color w:val="000000"/>
          <w:sz w:val="24"/>
          <w:szCs w:val="24"/>
          <w:lang w:val="it-IT"/>
        </w:rPr>
      </w:pPr>
      <w:hyperlink r:id="rId20" w:history="1">
        <w:proofErr w:type="spellStart"/>
        <w:r w:rsidR="00FC54FF" w:rsidRPr="00FC54FF">
          <w:rPr>
            <w:rStyle w:val="Collegamentoipertestuale"/>
            <w:rFonts w:ascii="Georgia" w:hAnsi="Georgia"/>
            <w:b/>
            <w:sz w:val="24"/>
            <w:szCs w:val="24"/>
            <w:lang w:val="it-IT"/>
          </w:rPr>
          <w:t>Mind</w:t>
        </w:r>
        <w:proofErr w:type="spellEnd"/>
        <w:r w:rsidR="00FC54FF" w:rsidRPr="00FC54FF">
          <w:rPr>
            <w:rStyle w:val="Collegamentoipertestuale"/>
            <w:rFonts w:ascii="Georgia" w:hAnsi="Georgia"/>
            <w:b/>
            <w:sz w:val="24"/>
            <w:szCs w:val="24"/>
            <w:lang w:val="it-IT"/>
          </w:rPr>
          <w:t xml:space="preserve"> the </w:t>
        </w:r>
        <w:proofErr w:type="spellStart"/>
        <w:r w:rsidR="00FC54FF" w:rsidRPr="00FC54FF">
          <w:rPr>
            <w:rStyle w:val="Collegamentoipertestuale"/>
            <w:rFonts w:ascii="Georgia" w:hAnsi="Georgia"/>
            <w:b/>
            <w:sz w:val="24"/>
            <w:szCs w:val="24"/>
            <w:lang w:val="it-IT"/>
          </w:rPr>
          <w:t>Gum</w:t>
        </w:r>
        <w:proofErr w:type="spellEnd"/>
      </w:hyperlink>
      <w:r w:rsidR="00FC54FF" w:rsidRPr="00FC54FF">
        <w:rPr>
          <w:rFonts w:ascii="Georgia" w:hAnsi="Georgia"/>
          <w:color w:val="000000"/>
          <w:sz w:val="24"/>
          <w:szCs w:val="24"/>
          <w:lang w:val="it-IT"/>
        </w:rPr>
        <w:t>: gomme da masticare come supplementi alimentari per il miglioramento delle funzioni cognitive.</w:t>
      </w:r>
    </w:p>
    <w:p w:rsidR="00FC54FF" w:rsidRPr="00FC54FF" w:rsidRDefault="00995967" w:rsidP="009E3F45">
      <w:pPr>
        <w:spacing w:line="315" w:lineRule="atLeast"/>
        <w:jc w:val="both"/>
        <w:rPr>
          <w:rFonts w:ascii="Georgia" w:hAnsi="Georgia"/>
          <w:color w:val="000000"/>
          <w:sz w:val="24"/>
          <w:szCs w:val="24"/>
          <w:lang w:val="it-IT"/>
        </w:rPr>
      </w:pPr>
      <w:hyperlink r:id="rId21" w:history="1">
        <w:proofErr w:type="spellStart"/>
        <w:r w:rsidR="00FC54FF" w:rsidRPr="00FC54FF">
          <w:rPr>
            <w:rStyle w:val="Collegamentoipertestuale"/>
            <w:rFonts w:ascii="Georgia" w:hAnsi="Georgia"/>
            <w:b/>
            <w:sz w:val="24"/>
            <w:szCs w:val="24"/>
            <w:lang w:val="it-IT"/>
          </w:rPr>
          <w:t>MyCookingBox</w:t>
        </w:r>
        <w:proofErr w:type="spellEnd"/>
      </w:hyperlink>
      <w:r w:rsidR="00FC54FF" w:rsidRPr="00FC54FF">
        <w:rPr>
          <w:rFonts w:ascii="Georgia" w:hAnsi="Georgia"/>
          <w:color w:val="000000"/>
          <w:sz w:val="24"/>
          <w:szCs w:val="24"/>
          <w:lang w:val="it-IT"/>
        </w:rPr>
        <w:t>: produzione e distribuzione di kit per la preparazione di piatti italiani tipici.</w:t>
      </w:r>
    </w:p>
    <w:p w:rsidR="00FC54FF" w:rsidRPr="00FC54FF" w:rsidRDefault="00995967" w:rsidP="009E3F45">
      <w:pPr>
        <w:spacing w:line="315" w:lineRule="atLeast"/>
        <w:jc w:val="both"/>
        <w:rPr>
          <w:rFonts w:ascii="Georgia" w:hAnsi="Georgia"/>
          <w:color w:val="000000"/>
          <w:sz w:val="24"/>
          <w:szCs w:val="24"/>
          <w:lang w:val="it-IT"/>
        </w:rPr>
      </w:pPr>
      <w:hyperlink r:id="rId22" w:history="1">
        <w:proofErr w:type="spellStart"/>
        <w:r w:rsidR="00FC54FF" w:rsidRPr="00FC54FF">
          <w:rPr>
            <w:rStyle w:val="Collegamentoipertestuale"/>
            <w:rFonts w:ascii="Georgia" w:hAnsi="Georgia"/>
            <w:b/>
            <w:sz w:val="24"/>
            <w:szCs w:val="24"/>
            <w:lang w:val="it-IT"/>
          </w:rPr>
          <w:t>WashoutApp</w:t>
        </w:r>
        <w:proofErr w:type="spellEnd"/>
      </w:hyperlink>
      <w:r w:rsidR="00FC54FF" w:rsidRPr="00FC54FF">
        <w:rPr>
          <w:rFonts w:ascii="Georgia" w:hAnsi="Georgia"/>
          <w:color w:val="000000"/>
          <w:sz w:val="24"/>
          <w:szCs w:val="24"/>
          <w:lang w:val="it-IT"/>
        </w:rPr>
        <w:t xml:space="preserve">: servizio </w:t>
      </w:r>
      <w:proofErr w:type="spellStart"/>
      <w:r w:rsidR="00FC54FF" w:rsidRPr="00FC54FF">
        <w:rPr>
          <w:rFonts w:ascii="Georgia" w:hAnsi="Georgia"/>
          <w:color w:val="000000"/>
          <w:sz w:val="24"/>
          <w:szCs w:val="24"/>
          <w:lang w:val="it-IT"/>
        </w:rPr>
        <w:t>app-based</w:t>
      </w:r>
      <w:proofErr w:type="spellEnd"/>
      <w:r w:rsidR="00FC54FF" w:rsidRPr="00FC54FF">
        <w:rPr>
          <w:rFonts w:ascii="Georgia" w:hAnsi="Georgia"/>
          <w:color w:val="000000"/>
          <w:sz w:val="24"/>
          <w:szCs w:val="24"/>
          <w:lang w:val="it-IT"/>
        </w:rPr>
        <w:t xml:space="preserve"> per il lavaggio dell'auto parcheggiata su strada.</w:t>
      </w:r>
    </w:p>
    <w:p w:rsidR="00FC54FF" w:rsidRPr="00FC54FF" w:rsidRDefault="00995967" w:rsidP="009E3F45">
      <w:pPr>
        <w:spacing w:line="315" w:lineRule="atLeast"/>
        <w:jc w:val="both"/>
        <w:rPr>
          <w:rFonts w:ascii="Georgia" w:hAnsi="Georgia"/>
          <w:sz w:val="24"/>
          <w:szCs w:val="24"/>
          <w:lang w:val="it-IT"/>
        </w:rPr>
      </w:pPr>
      <w:hyperlink r:id="rId23" w:history="1">
        <w:proofErr w:type="spellStart"/>
        <w:r w:rsidR="00FC54FF" w:rsidRPr="00FC54FF">
          <w:rPr>
            <w:rStyle w:val="Collegamentoipertestuale"/>
            <w:rFonts w:ascii="Georgia" w:hAnsi="Georgia"/>
            <w:b/>
            <w:sz w:val="24"/>
            <w:szCs w:val="24"/>
            <w:lang w:val="it-IT"/>
          </w:rPr>
          <w:t>Zakeke</w:t>
        </w:r>
        <w:proofErr w:type="spellEnd"/>
      </w:hyperlink>
      <w:r w:rsidR="00FC54FF" w:rsidRPr="00FC54FF">
        <w:rPr>
          <w:rFonts w:ascii="Georgia" w:hAnsi="Georgia"/>
          <w:color w:val="000000"/>
          <w:sz w:val="24"/>
          <w:szCs w:val="24"/>
          <w:lang w:val="it-IT"/>
        </w:rPr>
        <w:t>: software che consente ai clienti degli e-</w:t>
      </w:r>
      <w:proofErr w:type="spellStart"/>
      <w:r w:rsidR="00FC54FF" w:rsidRPr="00FC54FF">
        <w:rPr>
          <w:rFonts w:ascii="Georgia" w:hAnsi="Georgia"/>
          <w:color w:val="000000"/>
          <w:sz w:val="24"/>
          <w:szCs w:val="24"/>
          <w:lang w:val="it-IT"/>
        </w:rPr>
        <w:t>store</w:t>
      </w:r>
      <w:proofErr w:type="spellEnd"/>
      <w:r w:rsidR="00FC54FF" w:rsidRPr="00FC54FF">
        <w:rPr>
          <w:rFonts w:ascii="Georgia" w:hAnsi="Georgia"/>
          <w:color w:val="000000"/>
          <w:sz w:val="24"/>
          <w:szCs w:val="24"/>
          <w:lang w:val="it-IT"/>
        </w:rPr>
        <w:t xml:space="preserve"> di progettare la customizzazione dei prodotti.</w:t>
      </w:r>
    </w:p>
    <w:p w:rsidR="00FC54FF" w:rsidRPr="00FC54FF" w:rsidRDefault="00FC54FF" w:rsidP="009E3F45">
      <w:pPr>
        <w:spacing w:line="315" w:lineRule="atLeast"/>
        <w:jc w:val="both"/>
        <w:rPr>
          <w:rFonts w:ascii="Georgia" w:hAnsi="Georgia"/>
          <w:sz w:val="24"/>
          <w:szCs w:val="24"/>
          <w:lang w:val="it-IT"/>
        </w:rPr>
      </w:pPr>
    </w:p>
    <w:p w:rsidR="00FC54FF" w:rsidRPr="00A517C0" w:rsidRDefault="00FC54FF" w:rsidP="009E3F45">
      <w:pPr>
        <w:spacing w:line="315" w:lineRule="atLeast"/>
        <w:jc w:val="both"/>
        <w:rPr>
          <w:rFonts w:ascii="Georgia" w:hAnsi="Georgia"/>
          <w:color w:val="000000"/>
          <w:sz w:val="24"/>
          <w:szCs w:val="24"/>
          <w:u w:val="single"/>
          <w:lang w:val="it-IT"/>
        </w:rPr>
      </w:pPr>
      <w:r w:rsidRPr="00A517C0">
        <w:rPr>
          <w:rFonts w:ascii="Georgia" w:hAnsi="Georgia"/>
          <w:color w:val="000000"/>
          <w:sz w:val="24"/>
          <w:szCs w:val="24"/>
          <w:u w:val="single"/>
          <w:lang w:val="it-IT"/>
        </w:rPr>
        <w:t>CLUSTER FIN-AGRI-HEALTH TECH</w:t>
      </w:r>
    </w:p>
    <w:p w:rsidR="00FC54FF" w:rsidRPr="00FC54FF" w:rsidRDefault="00995967" w:rsidP="009E3F45">
      <w:pPr>
        <w:spacing w:line="315" w:lineRule="atLeast"/>
        <w:jc w:val="both"/>
        <w:rPr>
          <w:rFonts w:ascii="Georgia" w:hAnsi="Georgia"/>
          <w:color w:val="000000"/>
          <w:sz w:val="24"/>
          <w:szCs w:val="24"/>
          <w:lang w:val="it-IT"/>
        </w:rPr>
      </w:pPr>
      <w:hyperlink r:id="rId24" w:history="1">
        <w:proofErr w:type="spellStart"/>
        <w:r w:rsidR="00FC54FF" w:rsidRPr="00FC54FF">
          <w:rPr>
            <w:rStyle w:val="Collegamentoipertestuale"/>
            <w:rFonts w:ascii="Georgia" w:hAnsi="Georgia"/>
            <w:b/>
            <w:sz w:val="24"/>
            <w:szCs w:val="24"/>
            <w:lang w:val="it-IT"/>
          </w:rPr>
          <w:t>Cleafy</w:t>
        </w:r>
        <w:proofErr w:type="spellEnd"/>
      </w:hyperlink>
      <w:r w:rsidR="00FC54FF" w:rsidRPr="00FC54FF">
        <w:rPr>
          <w:rFonts w:ascii="Georgia" w:hAnsi="Georgia"/>
          <w:color w:val="000000"/>
          <w:sz w:val="24"/>
          <w:szCs w:val="24"/>
          <w:lang w:val="it-IT"/>
        </w:rPr>
        <w:t>: soluzioni di prevenzione delle frodi nei servizi on-line.</w:t>
      </w:r>
    </w:p>
    <w:p w:rsidR="00FC54FF" w:rsidRPr="00FC54FF" w:rsidRDefault="00995967" w:rsidP="009E3F45">
      <w:pPr>
        <w:spacing w:line="315" w:lineRule="atLeast"/>
        <w:jc w:val="both"/>
        <w:rPr>
          <w:rFonts w:ascii="Georgia" w:hAnsi="Georgia"/>
          <w:color w:val="000000"/>
          <w:sz w:val="24"/>
          <w:szCs w:val="24"/>
          <w:lang w:val="it-IT"/>
        </w:rPr>
      </w:pPr>
      <w:hyperlink r:id="rId25" w:history="1">
        <w:proofErr w:type="spellStart"/>
        <w:r w:rsidR="00FC54FF" w:rsidRPr="00FC54FF">
          <w:rPr>
            <w:rStyle w:val="Collegamentoipertestuale"/>
            <w:rFonts w:ascii="Georgia" w:hAnsi="Georgia"/>
            <w:b/>
            <w:sz w:val="24"/>
            <w:szCs w:val="24"/>
            <w:lang w:val="it-IT"/>
          </w:rPr>
          <w:t>Ekuota</w:t>
        </w:r>
        <w:proofErr w:type="spellEnd"/>
      </w:hyperlink>
      <w:r w:rsidR="00FC54FF" w:rsidRPr="00FC54FF">
        <w:rPr>
          <w:rFonts w:ascii="Georgia" w:hAnsi="Georgia"/>
          <w:color w:val="000000"/>
          <w:sz w:val="24"/>
          <w:szCs w:val="24"/>
          <w:lang w:val="it-IT"/>
        </w:rPr>
        <w:t>: strumenti di analisi predittiva per la gestione del rischio finanziario aziendale.</w:t>
      </w:r>
    </w:p>
    <w:p w:rsidR="00FC54FF" w:rsidRPr="00FC54FF" w:rsidRDefault="00995967" w:rsidP="009E3F45">
      <w:pPr>
        <w:spacing w:line="315" w:lineRule="atLeast"/>
        <w:jc w:val="both"/>
        <w:rPr>
          <w:rFonts w:ascii="Georgia" w:hAnsi="Georgia"/>
          <w:color w:val="000000"/>
          <w:sz w:val="24"/>
          <w:szCs w:val="24"/>
          <w:lang w:val="it-IT"/>
        </w:rPr>
      </w:pPr>
      <w:hyperlink r:id="rId26" w:history="1">
        <w:proofErr w:type="spellStart"/>
        <w:r w:rsidR="00FC54FF" w:rsidRPr="00FC54FF">
          <w:rPr>
            <w:rStyle w:val="Collegamentoipertestuale"/>
            <w:rFonts w:ascii="Georgia" w:hAnsi="Georgia"/>
            <w:b/>
            <w:sz w:val="24"/>
            <w:szCs w:val="24"/>
            <w:lang w:val="it-IT"/>
          </w:rPr>
          <w:t>FinDynamic</w:t>
        </w:r>
        <w:proofErr w:type="spellEnd"/>
      </w:hyperlink>
      <w:r w:rsidR="00FC54FF" w:rsidRPr="00FC54FF">
        <w:rPr>
          <w:rFonts w:ascii="Georgia" w:hAnsi="Georgia"/>
          <w:color w:val="000000"/>
          <w:sz w:val="24"/>
          <w:szCs w:val="24"/>
          <w:lang w:val="it-IT"/>
        </w:rPr>
        <w:t xml:space="preserve">: piattaforma di </w:t>
      </w:r>
      <w:proofErr w:type="spellStart"/>
      <w:r w:rsidR="00FC54FF" w:rsidRPr="00FC54FF">
        <w:rPr>
          <w:rFonts w:ascii="Georgia" w:hAnsi="Georgia"/>
          <w:color w:val="000000"/>
          <w:sz w:val="24"/>
          <w:szCs w:val="24"/>
          <w:lang w:val="it-IT"/>
        </w:rPr>
        <w:t>dynamic</w:t>
      </w:r>
      <w:proofErr w:type="spellEnd"/>
      <w:r w:rsidR="00FC54FF" w:rsidRPr="00FC54FF">
        <w:rPr>
          <w:rFonts w:ascii="Georgia" w:hAnsi="Georgia"/>
          <w:color w:val="000000"/>
          <w:sz w:val="24"/>
          <w:szCs w:val="24"/>
          <w:lang w:val="it-IT"/>
        </w:rPr>
        <w:t xml:space="preserve"> </w:t>
      </w:r>
      <w:proofErr w:type="spellStart"/>
      <w:r w:rsidR="00FC54FF" w:rsidRPr="00FC54FF">
        <w:rPr>
          <w:rFonts w:ascii="Georgia" w:hAnsi="Georgia"/>
          <w:color w:val="000000"/>
          <w:sz w:val="24"/>
          <w:szCs w:val="24"/>
          <w:lang w:val="it-IT"/>
        </w:rPr>
        <w:t>discounting</w:t>
      </w:r>
      <w:proofErr w:type="spellEnd"/>
      <w:r w:rsidR="00FC54FF" w:rsidRPr="00FC54FF">
        <w:rPr>
          <w:rFonts w:ascii="Georgia" w:hAnsi="Georgia"/>
          <w:color w:val="000000"/>
          <w:sz w:val="24"/>
          <w:szCs w:val="24"/>
          <w:lang w:val="it-IT"/>
        </w:rPr>
        <w:t xml:space="preserve"> per l'incasso anticipato di fatture non ancora scadute.</w:t>
      </w:r>
    </w:p>
    <w:p w:rsidR="00FC54FF" w:rsidRPr="00FC54FF" w:rsidRDefault="00995967" w:rsidP="009E3F45">
      <w:pPr>
        <w:spacing w:line="315" w:lineRule="atLeast"/>
        <w:jc w:val="both"/>
        <w:rPr>
          <w:rFonts w:ascii="Georgia" w:hAnsi="Georgia"/>
          <w:color w:val="000000"/>
          <w:sz w:val="24"/>
          <w:szCs w:val="24"/>
          <w:lang w:val="it-IT"/>
        </w:rPr>
      </w:pPr>
      <w:hyperlink r:id="rId27" w:history="1">
        <w:proofErr w:type="spellStart"/>
        <w:r w:rsidR="00FC54FF" w:rsidRPr="00FC54FF">
          <w:rPr>
            <w:rStyle w:val="Collegamentoipertestuale"/>
            <w:rFonts w:ascii="Georgia" w:hAnsi="Georgia"/>
            <w:b/>
            <w:sz w:val="24"/>
            <w:szCs w:val="24"/>
            <w:lang w:val="it-IT"/>
          </w:rPr>
          <w:t>Idroplan</w:t>
        </w:r>
        <w:proofErr w:type="spellEnd"/>
      </w:hyperlink>
      <w:r w:rsidR="00FC54FF" w:rsidRPr="00FC54FF">
        <w:rPr>
          <w:rFonts w:ascii="Georgia" w:hAnsi="Georgia"/>
          <w:color w:val="000000"/>
          <w:sz w:val="24"/>
          <w:szCs w:val="24"/>
          <w:lang w:val="it-IT"/>
        </w:rPr>
        <w:t xml:space="preserve">: componenti </w:t>
      </w:r>
      <w:proofErr w:type="spellStart"/>
      <w:r w:rsidR="00FC54FF" w:rsidRPr="00FC54FF">
        <w:rPr>
          <w:rFonts w:ascii="Georgia" w:hAnsi="Georgia"/>
          <w:color w:val="000000"/>
          <w:sz w:val="24"/>
          <w:szCs w:val="24"/>
          <w:lang w:val="it-IT"/>
        </w:rPr>
        <w:t>smart</w:t>
      </w:r>
      <w:proofErr w:type="spellEnd"/>
      <w:r w:rsidR="00FC54FF" w:rsidRPr="00FC54FF">
        <w:rPr>
          <w:rFonts w:ascii="Georgia" w:hAnsi="Georgia"/>
          <w:color w:val="000000"/>
          <w:sz w:val="24"/>
          <w:szCs w:val="24"/>
          <w:lang w:val="it-IT"/>
        </w:rPr>
        <w:t xml:space="preserve"> dei sistemi di irrigazione, per assicurare le quantità ideali di acqua a ogni coltura.</w:t>
      </w:r>
    </w:p>
    <w:p w:rsidR="00FC54FF" w:rsidRDefault="00995967" w:rsidP="009E3F45">
      <w:pPr>
        <w:spacing w:line="315" w:lineRule="atLeast"/>
        <w:jc w:val="both"/>
        <w:rPr>
          <w:rFonts w:ascii="Georgia" w:hAnsi="Georgia"/>
          <w:color w:val="000000"/>
          <w:sz w:val="24"/>
          <w:szCs w:val="24"/>
          <w:lang w:val="it-IT"/>
        </w:rPr>
      </w:pPr>
      <w:hyperlink r:id="rId28" w:history="1">
        <w:proofErr w:type="spellStart"/>
        <w:r w:rsidR="00FC54FF" w:rsidRPr="00FC54FF">
          <w:rPr>
            <w:rStyle w:val="Collegamentoipertestuale"/>
            <w:rFonts w:ascii="Georgia" w:hAnsi="Georgia"/>
            <w:b/>
            <w:sz w:val="24"/>
            <w:szCs w:val="24"/>
            <w:lang w:val="it-IT"/>
          </w:rPr>
          <w:t>Wise</w:t>
        </w:r>
        <w:proofErr w:type="spellEnd"/>
      </w:hyperlink>
      <w:r w:rsidR="00FC54FF" w:rsidRPr="00FC54FF">
        <w:rPr>
          <w:rFonts w:ascii="Georgia" w:hAnsi="Georgia"/>
          <w:sz w:val="24"/>
          <w:szCs w:val="24"/>
          <w:lang w:val="it-IT"/>
        </w:rPr>
        <w:t>: elettrodi</w:t>
      </w:r>
      <w:r w:rsidR="00FC54FF" w:rsidRPr="00FC54FF">
        <w:rPr>
          <w:rFonts w:ascii="Georgia" w:hAnsi="Georgia"/>
          <w:color w:val="000000"/>
          <w:sz w:val="24"/>
          <w:szCs w:val="24"/>
          <w:lang w:val="it-IT"/>
        </w:rPr>
        <w:t xml:space="preserve"> da inserire nel cervello o nella colonna vertebrale per il trattamento del dolore cronico e patologie come l'epilessia e il Parkinson.</w:t>
      </w:r>
    </w:p>
    <w:p w:rsidR="005F7022" w:rsidRPr="005F7022" w:rsidRDefault="006521D1" w:rsidP="00FC54FF">
      <w:pPr>
        <w:spacing w:line="315" w:lineRule="atLeast"/>
        <w:rPr>
          <w:rFonts w:ascii="Georgia" w:hAnsi="Georgia"/>
          <w:b/>
          <w:i/>
          <w:color w:val="000000"/>
          <w:sz w:val="16"/>
          <w:szCs w:val="16"/>
          <w:u w:val="single"/>
          <w:lang w:val="it-IT"/>
        </w:rPr>
      </w:pPr>
      <w:r w:rsidRPr="005F7022">
        <w:rPr>
          <w:rFonts w:ascii="Georgia" w:hAnsi="Georgia"/>
          <w:b/>
          <w:i/>
          <w:color w:val="000000"/>
          <w:sz w:val="20"/>
          <w:szCs w:val="20"/>
          <w:u w:val="single"/>
          <w:lang w:val="it-IT"/>
        </w:rPr>
        <w:t>Per informazioni</w:t>
      </w:r>
    </w:p>
    <w:tbl>
      <w:tblPr>
        <w:tblStyle w:val="Grigliatabella"/>
        <w:tblW w:w="893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5103"/>
      </w:tblGrid>
      <w:tr w:rsidR="00356C64" w:rsidRPr="001D7E03" w:rsidTr="005F7022">
        <w:trPr>
          <w:trHeight w:val="358"/>
        </w:trPr>
        <w:tc>
          <w:tcPr>
            <w:tcW w:w="3833" w:type="dxa"/>
            <w:vAlign w:val="center"/>
          </w:tcPr>
          <w:p w:rsidR="00356C64" w:rsidRPr="005F7022" w:rsidRDefault="00356C64" w:rsidP="005F7022">
            <w:pPr>
              <w:spacing w:line="315" w:lineRule="atLeast"/>
              <w:ind w:left="34" w:right="307"/>
              <w:rPr>
                <w:rFonts w:ascii="Georgia" w:hAnsi="Georgia"/>
                <w:color w:val="000000"/>
                <w:sz w:val="18"/>
                <w:szCs w:val="20"/>
                <w:lang w:val="it-IT"/>
              </w:rPr>
            </w:pPr>
            <w:r w:rsidRPr="005F7022">
              <w:rPr>
                <w:rFonts w:ascii="Georgia" w:hAnsi="Georgia"/>
                <w:b/>
                <w:color w:val="000000"/>
                <w:sz w:val="18"/>
                <w:szCs w:val="20"/>
                <w:lang w:val="it-IT"/>
              </w:rPr>
              <w:t>Ufficio stampa Bocconi</w:t>
            </w:r>
          </w:p>
        </w:tc>
        <w:tc>
          <w:tcPr>
            <w:tcW w:w="5103" w:type="dxa"/>
            <w:vAlign w:val="center"/>
          </w:tcPr>
          <w:p w:rsidR="00356C64" w:rsidRPr="005F7022" w:rsidRDefault="00356C64" w:rsidP="00FC54FF">
            <w:pPr>
              <w:spacing w:line="315" w:lineRule="atLeast"/>
              <w:rPr>
                <w:rFonts w:ascii="Georgia" w:hAnsi="Georgia"/>
                <w:b/>
                <w:color w:val="000000"/>
                <w:sz w:val="18"/>
                <w:szCs w:val="20"/>
                <w:lang w:val="it-IT"/>
              </w:rPr>
            </w:pPr>
            <w:r w:rsidRPr="005F7022">
              <w:rPr>
                <w:rFonts w:ascii="Georgia" w:hAnsi="Georgia"/>
                <w:b/>
                <w:sz w:val="18"/>
                <w:szCs w:val="20"/>
                <w:lang w:val="it-IT"/>
              </w:rPr>
              <w:t>Ufficio Relazioni con i Media Politecnico di Milano</w:t>
            </w:r>
          </w:p>
        </w:tc>
      </w:tr>
      <w:tr w:rsidR="00356C64" w:rsidRPr="005F7022" w:rsidTr="005F7022">
        <w:trPr>
          <w:trHeight w:val="358"/>
        </w:trPr>
        <w:tc>
          <w:tcPr>
            <w:tcW w:w="3833" w:type="dxa"/>
            <w:vAlign w:val="center"/>
          </w:tcPr>
          <w:p w:rsidR="00356C64" w:rsidRPr="005F7022" w:rsidRDefault="00356C64" w:rsidP="005F7022">
            <w:pPr>
              <w:spacing w:line="315" w:lineRule="atLeast"/>
              <w:ind w:right="872"/>
              <w:rPr>
                <w:rFonts w:ascii="Georgia" w:hAnsi="Georgia"/>
                <w:b/>
                <w:color w:val="000000"/>
                <w:sz w:val="18"/>
                <w:szCs w:val="20"/>
                <w:lang w:val="it-IT"/>
              </w:rPr>
            </w:pPr>
            <w:r w:rsidRPr="005F7022">
              <w:rPr>
                <w:rFonts w:ascii="Georgia" w:hAnsi="Georgia"/>
                <w:b/>
                <w:color w:val="000000"/>
                <w:sz w:val="18"/>
                <w:szCs w:val="20"/>
                <w:lang w:val="it-IT"/>
              </w:rPr>
              <w:t>Susanna Della Vedova</w:t>
            </w:r>
          </w:p>
        </w:tc>
        <w:tc>
          <w:tcPr>
            <w:tcW w:w="5103" w:type="dxa"/>
            <w:vAlign w:val="center"/>
          </w:tcPr>
          <w:p w:rsidR="00356C64" w:rsidRPr="005F7022" w:rsidRDefault="00356C64" w:rsidP="00FC54FF">
            <w:pPr>
              <w:spacing w:line="315" w:lineRule="atLeast"/>
              <w:rPr>
                <w:rFonts w:ascii="Georgia" w:hAnsi="Georgia"/>
                <w:b/>
                <w:color w:val="000000"/>
                <w:sz w:val="18"/>
                <w:szCs w:val="20"/>
                <w:lang w:val="it-IT"/>
              </w:rPr>
            </w:pPr>
            <w:r w:rsidRPr="005F7022">
              <w:rPr>
                <w:rFonts w:ascii="Georgia" w:hAnsi="Georgia"/>
                <w:b/>
                <w:color w:val="000000"/>
                <w:sz w:val="18"/>
                <w:szCs w:val="20"/>
                <w:lang w:val="it-IT"/>
              </w:rPr>
              <w:t>Cristina Perini</w:t>
            </w:r>
          </w:p>
        </w:tc>
      </w:tr>
      <w:tr w:rsidR="00356C64" w:rsidRPr="005F7022" w:rsidTr="005F7022">
        <w:trPr>
          <w:trHeight w:val="358"/>
        </w:trPr>
        <w:tc>
          <w:tcPr>
            <w:tcW w:w="3833" w:type="dxa"/>
            <w:vAlign w:val="center"/>
          </w:tcPr>
          <w:p w:rsidR="00356C64" w:rsidRPr="005F7022" w:rsidRDefault="00356C64" w:rsidP="00356C64">
            <w:pPr>
              <w:spacing w:line="315" w:lineRule="atLeast"/>
              <w:rPr>
                <w:rFonts w:ascii="Georgia" w:hAnsi="Georgia"/>
                <w:b/>
                <w:color w:val="000000"/>
                <w:sz w:val="18"/>
                <w:szCs w:val="20"/>
                <w:lang w:val="it-IT"/>
              </w:rPr>
            </w:pPr>
            <w:r w:rsidRPr="005F7022">
              <w:rPr>
                <w:rFonts w:ascii="Georgia" w:hAnsi="Georgia"/>
                <w:color w:val="000000"/>
                <w:sz w:val="18"/>
                <w:szCs w:val="20"/>
                <w:lang w:val="it-IT"/>
              </w:rPr>
              <w:t>Cell. 3351353566</w:t>
            </w:r>
          </w:p>
        </w:tc>
        <w:tc>
          <w:tcPr>
            <w:tcW w:w="5103" w:type="dxa"/>
            <w:vAlign w:val="center"/>
          </w:tcPr>
          <w:p w:rsidR="00356C64" w:rsidRPr="005F7022" w:rsidRDefault="00356C64" w:rsidP="00356C64">
            <w:pPr>
              <w:rPr>
                <w:rFonts w:ascii="Georgia" w:hAnsi="Georgia"/>
                <w:b/>
                <w:color w:val="000000"/>
                <w:sz w:val="18"/>
                <w:szCs w:val="20"/>
                <w:lang w:val="it-IT"/>
              </w:rPr>
            </w:pPr>
            <w:r w:rsidRPr="005F7022">
              <w:rPr>
                <w:rFonts w:ascii="Georgia" w:hAnsi="Georgia"/>
                <w:sz w:val="18"/>
                <w:szCs w:val="20"/>
                <w:lang w:val="it-IT"/>
              </w:rPr>
              <w:t>Cell. 3204363025</w:t>
            </w:r>
          </w:p>
        </w:tc>
      </w:tr>
      <w:tr w:rsidR="00356C64" w:rsidRPr="005F7022" w:rsidTr="005F7022">
        <w:trPr>
          <w:trHeight w:val="358"/>
        </w:trPr>
        <w:tc>
          <w:tcPr>
            <w:tcW w:w="3833" w:type="dxa"/>
            <w:vAlign w:val="center"/>
          </w:tcPr>
          <w:p w:rsidR="00356C64" w:rsidRPr="005F7022" w:rsidRDefault="00995967" w:rsidP="00356C64">
            <w:pPr>
              <w:ind w:right="-344"/>
              <w:rPr>
                <w:rFonts w:ascii="Georgia" w:hAnsi="Georgia"/>
                <w:b/>
                <w:color w:val="000000"/>
                <w:sz w:val="18"/>
                <w:szCs w:val="20"/>
              </w:rPr>
            </w:pPr>
            <w:hyperlink r:id="rId29" w:history="1">
              <w:r w:rsidR="00356C64" w:rsidRPr="005F7022">
                <w:rPr>
                  <w:rStyle w:val="Collegamentoipertestuale"/>
                  <w:rFonts w:ascii="Georgia" w:hAnsi="Georgia"/>
                  <w:sz w:val="18"/>
                  <w:szCs w:val="20"/>
                </w:rPr>
                <w:t>susanna.dellavedova@unibocconi.it</w:t>
              </w:r>
            </w:hyperlink>
            <w:r w:rsidR="00356C64" w:rsidRPr="005F7022">
              <w:rPr>
                <w:rFonts w:ascii="Georgia" w:hAnsi="Georgia"/>
                <w:sz w:val="18"/>
                <w:szCs w:val="20"/>
              </w:rPr>
              <w:t xml:space="preserve"> </w:t>
            </w:r>
          </w:p>
        </w:tc>
        <w:tc>
          <w:tcPr>
            <w:tcW w:w="5103" w:type="dxa"/>
            <w:vAlign w:val="center"/>
          </w:tcPr>
          <w:p w:rsidR="00356C64" w:rsidRPr="005F7022" w:rsidRDefault="00356C64" w:rsidP="00356C64">
            <w:pPr>
              <w:rPr>
                <w:rFonts w:ascii="Georgia" w:hAnsi="Georgia"/>
                <w:b/>
                <w:color w:val="000000"/>
                <w:sz w:val="18"/>
                <w:szCs w:val="20"/>
              </w:rPr>
            </w:pPr>
            <w:r w:rsidRPr="005F7022">
              <w:rPr>
                <w:rFonts w:ascii="Georgia" w:hAnsi="Georgia"/>
                <w:sz w:val="18"/>
                <w:szCs w:val="20"/>
                <w:lang w:val="it-IT"/>
              </w:rPr>
              <w:t xml:space="preserve">relazionimedia@polimi.it </w:t>
            </w:r>
          </w:p>
        </w:tc>
      </w:tr>
    </w:tbl>
    <w:p w:rsidR="00356C64" w:rsidRPr="005F7022" w:rsidRDefault="00356C64" w:rsidP="001D7E03">
      <w:pPr>
        <w:spacing w:line="315" w:lineRule="atLeast"/>
        <w:rPr>
          <w:rFonts w:ascii="Georgia" w:hAnsi="Georgia"/>
          <w:b/>
          <w:color w:val="000000"/>
          <w:sz w:val="20"/>
          <w:szCs w:val="20"/>
        </w:rPr>
      </w:pPr>
    </w:p>
    <w:sectPr w:rsidR="00356C64" w:rsidRPr="005F7022" w:rsidSect="007B6F05">
      <w:headerReference w:type="even" r:id="rId30"/>
      <w:headerReference w:type="default" r:id="rId31"/>
      <w:footerReference w:type="default" r:id="rId32"/>
      <w:headerReference w:type="first" r:id="rId33"/>
      <w:pgSz w:w="11900" w:h="16840"/>
      <w:pgMar w:top="184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67" w:rsidRDefault="00995967" w:rsidP="00F27D34">
      <w:r>
        <w:separator/>
      </w:r>
    </w:p>
  </w:endnote>
  <w:endnote w:type="continuationSeparator" w:id="0">
    <w:p w:rsidR="00995967" w:rsidRDefault="00995967" w:rsidP="00F27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E04" w:rsidRDefault="00EA6E04" w:rsidP="00EA6E04">
    <w:pPr>
      <w:pStyle w:val="Pidipagina"/>
    </w:pPr>
    <w:r w:rsidRPr="00EA6E04">
      <w:rPr>
        <w:sz w:val="11"/>
      </w:rPr>
      <w:t>In collaboration with</w:t>
    </w:r>
    <w:r>
      <w:rPr>
        <w:sz w:val="11"/>
      </w:rPr>
      <w:t xml:space="preserve">  </w:t>
    </w:r>
    <w:r w:rsidRPr="00EA6E04">
      <w:rPr>
        <w:sz w:val="11"/>
      </w:rPr>
      <w:t xml:space="preserve"> </w:t>
    </w:r>
    <w:r w:rsidRPr="00EA6E04">
      <w:rPr>
        <w:noProof/>
        <w:lang w:val="it-IT" w:eastAsia="it-IT"/>
      </w:rPr>
      <w:drawing>
        <wp:inline distT="0" distB="0" distL="0" distR="0" wp14:anchorId="2AE4CC2E" wp14:editId="2679C007">
          <wp:extent cx="1654515" cy="465836"/>
          <wp:effectExtent l="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29863" cy="5433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67" w:rsidRDefault="00995967" w:rsidP="00F27D34">
      <w:r>
        <w:separator/>
      </w:r>
    </w:p>
  </w:footnote>
  <w:footnote w:type="continuationSeparator" w:id="0">
    <w:p w:rsidR="00995967" w:rsidRDefault="00995967" w:rsidP="00F27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34" w:rsidRDefault="00995967">
    <w:pPr>
      <w:pStyle w:val="Intestazione"/>
    </w:pPr>
    <w:r>
      <w:rPr>
        <w:noProof/>
      </w:rPr>
      <w:pict w14:anchorId="2B59D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49.3pt;height:149.75pt;rotation:315;z-index:-251655168;mso-position-horizontal:center;mso-position-horizontal-relative:margin;mso-position-vertical:center;mso-position-vertical-relative:margin" o:allowincell="f" fillcolor="silver" stroked="f">
          <v:textpath style="font-family:&quot;Helvetica Neu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34" w:rsidRDefault="0041296E" w:rsidP="00EA6E04">
    <w:pPr>
      <w:pStyle w:val="Intestazione"/>
      <w:adjustRightInd w:val="0"/>
      <w:jc w:val="right"/>
    </w:pPr>
    <w:r w:rsidRPr="0041296E">
      <w:rPr>
        <w:noProof/>
        <w:lang w:val="it-IT" w:eastAsia="it-IT"/>
      </w:rPr>
      <w:drawing>
        <wp:anchor distT="0" distB="0" distL="114300" distR="114300" simplePos="0" relativeHeight="251665408" behindDoc="0" locked="0" layoutInCell="1" allowOverlap="1" wp14:anchorId="18D40694" wp14:editId="4992DCF5">
          <wp:simplePos x="0" y="0"/>
          <wp:positionH relativeFrom="column">
            <wp:posOffset>0</wp:posOffset>
          </wp:positionH>
          <wp:positionV relativeFrom="paragraph">
            <wp:posOffset>-635</wp:posOffset>
          </wp:positionV>
          <wp:extent cx="1090612" cy="423863"/>
          <wp:effectExtent l="0" t="0" r="1905" b="8255"/>
          <wp:wrapNone/>
          <wp:docPr id="3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6"/>
                  <pic:cNvPicPr>
                    <a:picLocks noChangeAspect="1"/>
                  </pic:cNvPicPr>
                </pic:nvPicPr>
                <pic:blipFill>
                  <a:blip r:embed="rId1">
                    <a:extLst>
                      <a:ext uri="{28A0092B-C50C-407E-A947-70E740481C1C}">
                        <a14:useLocalDpi xmlns:a14="http://schemas.microsoft.com/office/drawing/2010/main" val="0"/>
                      </a:ext>
                    </a:extLst>
                  </a:blip>
                  <a:srcRect l="9599" t="18777" r="6108" b="13933"/>
                  <a:stretch>
                    <a:fillRect/>
                  </a:stretch>
                </pic:blipFill>
                <pic:spPr bwMode="auto">
                  <a:xfrm>
                    <a:off x="0" y="0"/>
                    <a:ext cx="1090612" cy="42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1296E">
      <w:rPr>
        <w:noProof/>
        <w:lang w:val="it-IT" w:eastAsia="it-IT"/>
      </w:rPr>
      <w:drawing>
        <wp:anchor distT="0" distB="0" distL="114300" distR="114300" simplePos="0" relativeHeight="251666432" behindDoc="0" locked="0" layoutInCell="1" allowOverlap="1" wp14:anchorId="28C60464" wp14:editId="4FA3345D">
          <wp:simplePos x="0" y="0"/>
          <wp:positionH relativeFrom="column">
            <wp:posOffset>1277620</wp:posOffset>
          </wp:positionH>
          <wp:positionV relativeFrom="paragraph">
            <wp:posOffset>2540</wp:posOffset>
          </wp:positionV>
          <wp:extent cx="1330325" cy="417513"/>
          <wp:effectExtent l="0" t="0" r="0" b="0"/>
          <wp:wrapNone/>
          <wp:docPr id="35"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7"/>
                  <pic:cNvPicPr>
                    <a:picLocks noChangeAspect="1"/>
                  </pic:cNvPicPr>
                </pic:nvPicPr>
                <pic:blipFill>
                  <a:blip r:embed="rId2">
                    <a:extLst>
                      <a:ext uri="{28A0092B-C50C-407E-A947-70E740481C1C}">
                        <a14:useLocalDpi xmlns:a14="http://schemas.microsoft.com/office/drawing/2010/main" val="0"/>
                      </a:ext>
                    </a:extLst>
                  </a:blip>
                  <a:srcRect l="8267" t="18793" r="7463" b="18498"/>
                  <a:stretch>
                    <a:fillRect/>
                  </a:stretch>
                </pic:blipFill>
                <pic:spPr bwMode="auto">
                  <a:xfrm>
                    <a:off x="0" y="0"/>
                    <a:ext cx="1330325" cy="417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D34" w:rsidRDefault="00995967">
    <w:pPr>
      <w:pStyle w:val="Intestazione"/>
    </w:pPr>
    <w:r>
      <w:rPr>
        <w:noProof/>
      </w:rPr>
      <w:pict w14:anchorId="18105F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49.3pt;height:149.75pt;rotation:315;z-index:-251653120;mso-position-horizontal:center;mso-position-horizontal-relative:margin;mso-position-vertical:center;mso-position-vertical-relative:margin" o:allowincell="f" fillcolor="silver" stroked="f">
          <v:textpath style="font-family:&quot;Helvetica Neu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8065A"/>
    <w:multiLevelType w:val="hybridMultilevel"/>
    <w:tmpl w:val="A5FAF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C73F88"/>
    <w:multiLevelType w:val="hybridMultilevel"/>
    <w:tmpl w:val="1940F6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6C2669"/>
    <w:multiLevelType w:val="hybridMultilevel"/>
    <w:tmpl w:val="8C5C3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3CF49D6"/>
    <w:multiLevelType w:val="hybridMultilevel"/>
    <w:tmpl w:val="B44A20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865A7C"/>
    <w:multiLevelType w:val="hybridMultilevel"/>
    <w:tmpl w:val="07C444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1E24380"/>
    <w:multiLevelType w:val="hybridMultilevel"/>
    <w:tmpl w:val="A6E054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A2"/>
    <w:rsid w:val="00000A60"/>
    <w:rsid w:val="00007ABA"/>
    <w:rsid w:val="00011C22"/>
    <w:rsid w:val="0003029E"/>
    <w:rsid w:val="0003799D"/>
    <w:rsid w:val="0006117E"/>
    <w:rsid w:val="00097C26"/>
    <w:rsid w:val="00097CD2"/>
    <w:rsid w:val="000A586A"/>
    <w:rsid w:val="00143A22"/>
    <w:rsid w:val="001466C2"/>
    <w:rsid w:val="00157774"/>
    <w:rsid w:val="00162EA8"/>
    <w:rsid w:val="00177F47"/>
    <w:rsid w:val="001A41A2"/>
    <w:rsid w:val="001B486E"/>
    <w:rsid w:val="001D39B8"/>
    <w:rsid w:val="001D7E03"/>
    <w:rsid w:val="002170F8"/>
    <w:rsid w:val="00221D1F"/>
    <w:rsid w:val="00266BEB"/>
    <w:rsid w:val="002B6D16"/>
    <w:rsid w:val="00340EFD"/>
    <w:rsid w:val="00356C64"/>
    <w:rsid w:val="0035753A"/>
    <w:rsid w:val="00380AE9"/>
    <w:rsid w:val="003B39CF"/>
    <w:rsid w:val="003B643F"/>
    <w:rsid w:val="003D01A3"/>
    <w:rsid w:val="0041296E"/>
    <w:rsid w:val="00457619"/>
    <w:rsid w:val="00494BF8"/>
    <w:rsid w:val="004B3889"/>
    <w:rsid w:val="004E1839"/>
    <w:rsid w:val="00523702"/>
    <w:rsid w:val="00534E34"/>
    <w:rsid w:val="00551D19"/>
    <w:rsid w:val="00560C60"/>
    <w:rsid w:val="005964D9"/>
    <w:rsid w:val="005A5549"/>
    <w:rsid w:val="005C195D"/>
    <w:rsid w:val="005D3A01"/>
    <w:rsid w:val="005E45B3"/>
    <w:rsid w:val="005F7022"/>
    <w:rsid w:val="00604F29"/>
    <w:rsid w:val="006521D1"/>
    <w:rsid w:val="006A5011"/>
    <w:rsid w:val="006E7703"/>
    <w:rsid w:val="00733870"/>
    <w:rsid w:val="00756F24"/>
    <w:rsid w:val="007805D1"/>
    <w:rsid w:val="00793CF9"/>
    <w:rsid w:val="007A0FCD"/>
    <w:rsid w:val="007B1131"/>
    <w:rsid w:val="007B3D25"/>
    <w:rsid w:val="007B6F05"/>
    <w:rsid w:val="007E031C"/>
    <w:rsid w:val="007E299F"/>
    <w:rsid w:val="00871B32"/>
    <w:rsid w:val="008E7BAF"/>
    <w:rsid w:val="008F3B2D"/>
    <w:rsid w:val="00934E79"/>
    <w:rsid w:val="0096610C"/>
    <w:rsid w:val="00995967"/>
    <w:rsid w:val="009D3EB0"/>
    <w:rsid w:val="009D5B3B"/>
    <w:rsid w:val="009E3F45"/>
    <w:rsid w:val="009F13AA"/>
    <w:rsid w:val="00A20A2B"/>
    <w:rsid w:val="00A27264"/>
    <w:rsid w:val="00A33A08"/>
    <w:rsid w:val="00A42631"/>
    <w:rsid w:val="00A432A2"/>
    <w:rsid w:val="00A46EF1"/>
    <w:rsid w:val="00A517C0"/>
    <w:rsid w:val="00AD4A8E"/>
    <w:rsid w:val="00AE6BC3"/>
    <w:rsid w:val="00B20452"/>
    <w:rsid w:val="00B56321"/>
    <w:rsid w:val="00BB0708"/>
    <w:rsid w:val="00C8366F"/>
    <w:rsid w:val="00CA21DC"/>
    <w:rsid w:val="00CA38B2"/>
    <w:rsid w:val="00CB1763"/>
    <w:rsid w:val="00CE2154"/>
    <w:rsid w:val="00CE436C"/>
    <w:rsid w:val="00D37C0F"/>
    <w:rsid w:val="00D4328B"/>
    <w:rsid w:val="00D44901"/>
    <w:rsid w:val="00D5390D"/>
    <w:rsid w:val="00D94D63"/>
    <w:rsid w:val="00DE2770"/>
    <w:rsid w:val="00E47072"/>
    <w:rsid w:val="00E723C0"/>
    <w:rsid w:val="00E85E98"/>
    <w:rsid w:val="00E935EC"/>
    <w:rsid w:val="00EA6E04"/>
    <w:rsid w:val="00EC1060"/>
    <w:rsid w:val="00ED0A37"/>
    <w:rsid w:val="00ED1308"/>
    <w:rsid w:val="00EE11BC"/>
    <w:rsid w:val="00F27D34"/>
    <w:rsid w:val="00F57233"/>
    <w:rsid w:val="00FA21F0"/>
    <w:rsid w:val="00FC4C89"/>
    <w:rsid w:val="00FC54FF"/>
    <w:rsid w:val="00FD6BB8"/>
    <w:rsid w:val="00FD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0D41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E04"/>
  </w:style>
  <w:style w:type="paragraph" w:styleId="Titolo1">
    <w:name w:val="heading 1"/>
    <w:basedOn w:val="Normale"/>
    <w:next w:val="Normale"/>
    <w:link w:val="Titolo1Carattere"/>
    <w:uiPriority w:val="9"/>
    <w:qFormat/>
    <w:rsid w:val="00EA6E0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itolo2">
    <w:name w:val="heading 2"/>
    <w:basedOn w:val="Normale"/>
    <w:next w:val="Normale"/>
    <w:link w:val="Titolo2Carattere"/>
    <w:uiPriority w:val="9"/>
    <w:semiHidden/>
    <w:unhideWhenUsed/>
    <w:qFormat/>
    <w:rsid w:val="00EA6E0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itolo3">
    <w:name w:val="heading 3"/>
    <w:basedOn w:val="Normale"/>
    <w:next w:val="Normale"/>
    <w:link w:val="Titolo3Carattere"/>
    <w:uiPriority w:val="9"/>
    <w:semiHidden/>
    <w:unhideWhenUsed/>
    <w:qFormat/>
    <w:rsid w:val="00EA6E0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itolo4">
    <w:name w:val="heading 4"/>
    <w:basedOn w:val="Normale"/>
    <w:next w:val="Normale"/>
    <w:link w:val="Titolo4Carattere"/>
    <w:uiPriority w:val="9"/>
    <w:semiHidden/>
    <w:unhideWhenUsed/>
    <w:qFormat/>
    <w:rsid w:val="00EA6E04"/>
    <w:pPr>
      <w:pBdr>
        <w:bottom w:val="dotted" w:sz="4" w:space="1" w:color="C45911" w:themeColor="accent2" w:themeShade="BF"/>
      </w:pBdr>
      <w:spacing w:after="120"/>
      <w:jc w:val="center"/>
      <w:outlineLvl w:val="3"/>
    </w:pPr>
    <w:rPr>
      <w:caps/>
      <w:color w:val="823B0B" w:themeColor="accent2" w:themeShade="7F"/>
      <w:spacing w:val="10"/>
    </w:rPr>
  </w:style>
  <w:style w:type="paragraph" w:styleId="Titolo5">
    <w:name w:val="heading 5"/>
    <w:basedOn w:val="Normale"/>
    <w:next w:val="Normale"/>
    <w:link w:val="Titolo5Carattere"/>
    <w:uiPriority w:val="9"/>
    <w:semiHidden/>
    <w:unhideWhenUsed/>
    <w:qFormat/>
    <w:rsid w:val="00EA6E04"/>
    <w:pPr>
      <w:spacing w:before="320" w:after="120"/>
      <w:jc w:val="center"/>
      <w:outlineLvl w:val="4"/>
    </w:pPr>
    <w:rPr>
      <w:caps/>
      <w:color w:val="823B0B" w:themeColor="accent2" w:themeShade="7F"/>
      <w:spacing w:val="10"/>
    </w:rPr>
  </w:style>
  <w:style w:type="paragraph" w:styleId="Titolo6">
    <w:name w:val="heading 6"/>
    <w:basedOn w:val="Normale"/>
    <w:next w:val="Normale"/>
    <w:link w:val="Titolo6Carattere"/>
    <w:uiPriority w:val="9"/>
    <w:semiHidden/>
    <w:unhideWhenUsed/>
    <w:qFormat/>
    <w:rsid w:val="00EA6E04"/>
    <w:pPr>
      <w:spacing w:after="120"/>
      <w:jc w:val="center"/>
      <w:outlineLvl w:val="5"/>
    </w:pPr>
    <w:rPr>
      <w:caps/>
      <w:color w:val="C45911" w:themeColor="accent2" w:themeShade="BF"/>
      <w:spacing w:val="10"/>
    </w:rPr>
  </w:style>
  <w:style w:type="paragraph" w:styleId="Titolo7">
    <w:name w:val="heading 7"/>
    <w:basedOn w:val="Normale"/>
    <w:next w:val="Normale"/>
    <w:link w:val="Titolo7Carattere"/>
    <w:uiPriority w:val="9"/>
    <w:semiHidden/>
    <w:unhideWhenUsed/>
    <w:qFormat/>
    <w:rsid w:val="00EA6E04"/>
    <w:pPr>
      <w:spacing w:after="120"/>
      <w:jc w:val="center"/>
      <w:outlineLvl w:val="6"/>
    </w:pPr>
    <w:rPr>
      <w:i/>
      <w:iCs/>
      <w:caps/>
      <w:color w:val="C45911" w:themeColor="accent2" w:themeShade="BF"/>
      <w:spacing w:val="10"/>
    </w:rPr>
  </w:style>
  <w:style w:type="paragraph" w:styleId="Titolo8">
    <w:name w:val="heading 8"/>
    <w:basedOn w:val="Normale"/>
    <w:next w:val="Normale"/>
    <w:link w:val="Titolo8Carattere"/>
    <w:uiPriority w:val="9"/>
    <w:semiHidden/>
    <w:unhideWhenUsed/>
    <w:qFormat/>
    <w:rsid w:val="00EA6E04"/>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EA6E04"/>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7D34"/>
    <w:pPr>
      <w:tabs>
        <w:tab w:val="center" w:pos="4819"/>
        <w:tab w:val="right" w:pos="9638"/>
      </w:tabs>
    </w:pPr>
  </w:style>
  <w:style w:type="character" w:customStyle="1" w:styleId="IntestazioneCarattere">
    <w:name w:val="Intestazione Carattere"/>
    <w:basedOn w:val="Carpredefinitoparagrafo"/>
    <w:link w:val="Intestazione"/>
    <w:uiPriority w:val="99"/>
    <w:rsid w:val="00F27D34"/>
  </w:style>
  <w:style w:type="paragraph" w:styleId="Pidipagina">
    <w:name w:val="footer"/>
    <w:basedOn w:val="Normale"/>
    <w:link w:val="PidipaginaCarattere"/>
    <w:uiPriority w:val="99"/>
    <w:unhideWhenUsed/>
    <w:rsid w:val="00F27D34"/>
    <w:pPr>
      <w:tabs>
        <w:tab w:val="center" w:pos="4819"/>
        <w:tab w:val="right" w:pos="9638"/>
      </w:tabs>
    </w:pPr>
  </w:style>
  <w:style w:type="character" w:customStyle="1" w:styleId="PidipaginaCarattere">
    <w:name w:val="Piè di pagina Carattere"/>
    <w:basedOn w:val="Carpredefinitoparagrafo"/>
    <w:link w:val="Pidipagina"/>
    <w:uiPriority w:val="99"/>
    <w:rsid w:val="00F27D34"/>
  </w:style>
  <w:style w:type="character" w:customStyle="1" w:styleId="Titolo1Carattere">
    <w:name w:val="Titolo 1 Carattere"/>
    <w:basedOn w:val="Carpredefinitoparagrafo"/>
    <w:link w:val="Titolo1"/>
    <w:uiPriority w:val="9"/>
    <w:rsid w:val="00EA6E04"/>
    <w:rPr>
      <w:caps/>
      <w:color w:val="833C0B" w:themeColor="accent2" w:themeShade="80"/>
      <w:spacing w:val="20"/>
      <w:sz w:val="28"/>
      <w:szCs w:val="28"/>
    </w:rPr>
  </w:style>
  <w:style w:type="character" w:customStyle="1" w:styleId="Titolo2Carattere">
    <w:name w:val="Titolo 2 Carattere"/>
    <w:basedOn w:val="Carpredefinitoparagrafo"/>
    <w:link w:val="Titolo2"/>
    <w:uiPriority w:val="9"/>
    <w:semiHidden/>
    <w:rsid w:val="00EA6E04"/>
    <w:rPr>
      <w:caps/>
      <w:color w:val="833C0B" w:themeColor="accent2" w:themeShade="80"/>
      <w:spacing w:val="15"/>
      <w:sz w:val="24"/>
      <w:szCs w:val="24"/>
    </w:rPr>
  </w:style>
  <w:style w:type="character" w:customStyle="1" w:styleId="Titolo3Carattere">
    <w:name w:val="Titolo 3 Carattere"/>
    <w:basedOn w:val="Carpredefinitoparagrafo"/>
    <w:link w:val="Titolo3"/>
    <w:uiPriority w:val="9"/>
    <w:semiHidden/>
    <w:rsid w:val="00EA6E04"/>
    <w:rPr>
      <w:caps/>
      <w:color w:val="823B0B" w:themeColor="accent2" w:themeShade="7F"/>
      <w:sz w:val="24"/>
      <w:szCs w:val="24"/>
    </w:rPr>
  </w:style>
  <w:style w:type="character" w:customStyle="1" w:styleId="Titolo4Carattere">
    <w:name w:val="Titolo 4 Carattere"/>
    <w:basedOn w:val="Carpredefinitoparagrafo"/>
    <w:link w:val="Titolo4"/>
    <w:uiPriority w:val="9"/>
    <w:semiHidden/>
    <w:rsid w:val="00EA6E04"/>
    <w:rPr>
      <w:caps/>
      <w:color w:val="823B0B" w:themeColor="accent2" w:themeShade="7F"/>
      <w:spacing w:val="10"/>
    </w:rPr>
  </w:style>
  <w:style w:type="character" w:customStyle="1" w:styleId="Titolo5Carattere">
    <w:name w:val="Titolo 5 Carattere"/>
    <w:basedOn w:val="Carpredefinitoparagrafo"/>
    <w:link w:val="Titolo5"/>
    <w:uiPriority w:val="9"/>
    <w:semiHidden/>
    <w:rsid w:val="00EA6E04"/>
    <w:rPr>
      <w:caps/>
      <w:color w:val="823B0B" w:themeColor="accent2" w:themeShade="7F"/>
      <w:spacing w:val="10"/>
    </w:rPr>
  </w:style>
  <w:style w:type="character" w:customStyle="1" w:styleId="Titolo6Carattere">
    <w:name w:val="Titolo 6 Carattere"/>
    <w:basedOn w:val="Carpredefinitoparagrafo"/>
    <w:link w:val="Titolo6"/>
    <w:uiPriority w:val="9"/>
    <w:semiHidden/>
    <w:rsid w:val="00EA6E04"/>
    <w:rPr>
      <w:caps/>
      <w:color w:val="C45911" w:themeColor="accent2" w:themeShade="BF"/>
      <w:spacing w:val="10"/>
    </w:rPr>
  </w:style>
  <w:style w:type="character" w:customStyle="1" w:styleId="Titolo7Carattere">
    <w:name w:val="Titolo 7 Carattere"/>
    <w:basedOn w:val="Carpredefinitoparagrafo"/>
    <w:link w:val="Titolo7"/>
    <w:uiPriority w:val="9"/>
    <w:semiHidden/>
    <w:rsid w:val="00EA6E04"/>
    <w:rPr>
      <w:i/>
      <w:iCs/>
      <w:caps/>
      <w:color w:val="C45911" w:themeColor="accent2" w:themeShade="BF"/>
      <w:spacing w:val="10"/>
    </w:rPr>
  </w:style>
  <w:style w:type="character" w:customStyle="1" w:styleId="Titolo8Carattere">
    <w:name w:val="Titolo 8 Carattere"/>
    <w:basedOn w:val="Carpredefinitoparagrafo"/>
    <w:link w:val="Titolo8"/>
    <w:uiPriority w:val="9"/>
    <w:semiHidden/>
    <w:rsid w:val="00EA6E04"/>
    <w:rPr>
      <w:caps/>
      <w:spacing w:val="10"/>
      <w:sz w:val="20"/>
      <w:szCs w:val="20"/>
    </w:rPr>
  </w:style>
  <w:style w:type="character" w:customStyle="1" w:styleId="Titolo9Carattere">
    <w:name w:val="Titolo 9 Carattere"/>
    <w:basedOn w:val="Carpredefinitoparagrafo"/>
    <w:link w:val="Titolo9"/>
    <w:uiPriority w:val="9"/>
    <w:semiHidden/>
    <w:rsid w:val="00EA6E04"/>
    <w:rPr>
      <w:i/>
      <w:iCs/>
      <w:caps/>
      <w:spacing w:val="10"/>
      <w:sz w:val="20"/>
      <w:szCs w:val="20"/>
    </w:rPr>
  </w:style>
  <w:style w:type="paragraph" w:styleId="Titolo">
    <w:name w:val="Title"/>
    <w:basedOn w:val="Normale"/>
    <w:next w:val="Normale"/>
    <w:link w:val="TitoloCarattere"/>
    <w:uiPriority w:val="10"/>
    <w:qFormat/>
    <w:rsid w:val="00EA6E04"/>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oloCarattere">
    <w:name w:val="Titolo Carattere"/>
    <w:basedOn w:val="Carpredefinitoparagrafo"/>
    <w:link w:val="Titolo"/>
    <w:uiPriority w:val="10"/>
    <w:rsid w:val="00EA6E04"/>
    <w:rPr>
      <w:caps/>
      <w:color w:val="833C0B" w:themeColor="accent2" w:themeShade="80"/>
      <w:spacing w:val="50"/>
      <w:sz w:val="44"/>
      <w:szCs w:val="44"/>
    </w:rPr>
  </w:style>
  <w:style w:type="paragraph" w:styleId="Sottotitolo">
    <w:name w:val="Subtitle"/>
    <w:basedOn w:val="Normale"/>
    <w:next w:val="Normale"/>
    <w:link w:val="SottotitoloCarattere"/>
    <w:uiPriority w:val="11"/>
    <w:qFormat/>
    <w:rsid w:val="00EA6E04"/>
    <w:pPr>
      <w:spacing w:after="560"/>
      <w:jc w:val="center"/>
    </w:pPr>
    <w:rPr>
      <w:caps/>
      <w:spacing w:val="20"/>
      <w:sz w:val="18"/>
      <w:szCs w:val="18"/>
    </w:rPr>
  </w:style>
  <w:style w:type="character" w:customStyle="1" w:styleId="SottotitoloCarattere">
    <w:name w:val="Sottotitolo Carattere"/>
    <w:basedOn w:val="Carpredefinitoparagrafo"/>
    <w:link w:val="Sottotitolo"/>
    <w:uiPriority w:val="11"/>
    <w:rsid w:val="00EA6E04"/>
    <w:rPr>
      <w:caps/>
      <w:spacing w:val="20"/>
      <w:sz w:val="18"/>
      <w:szCs w:val="18"/>
    </w:rPr>
  </w:style>
  <w:style w:type="character" w:styleId="Enfasigrassetto">
    <w:name w:val="Strong"/>
    <w:uiPriority w:val="22"/>
    <w:qFormat/>
    <w:rsid w:val="00EA6E04"/>
    <w:rPr>
      <w:b/>
      <w:bCs/>
      <w:color w:val="C45911" w:themeColor="accent2" w:themeShade="BF"/>
      <w:spacing w:val="5"/>
    </w:rPr>
  </w:style>
  <w:style w:type="character" w:styleId="Enfasicorsivo">
    <w:name w:val="Emphasis"/>
    <w:uiPriority w:val="20"/>
    <w:qFormat/>
    <w:rsid w:val="00EA6E04"/>
    <w:rPr>
      <w:caps/>
      <w:spacing w:val="5"/>
      <w:sz w:val="20"/>
      <w:szCs w:val="20"/>
    </w:rPr>
  </w:style>
  <w:style w:type="paragraph" w:styleId="Nessunaspaziatura">
    <w:name w:val="No Spacing"/>
    <w:basedOn w:val="Normale"/>
    <w:link w:val="NessunaspaziaturaCarattere"/>
    <w:uiPriority w:val="1"/>
    <w:qFormat/>
    <w:rsid w:val="00EA6E04"/>
  </w:style>
  <w:style w:type="paragraph" w:styleId="Paragrafoelenco">
    <w:name w:val="List Paragraph"/>
    <w:basedOn w:val="Normale"/>
    <w:uiPriority w:val="34"/>
    <w:qFormat/>
    <w:rsid w:val="00EA6E04"/>
    <w:pPr>
      <w:ind w:left="720"/>
      <w:contextualSpacing/>
    </w:pPr>
  </w:style>
  <w:style w:type="paragraph" w:styleId="Citazione">
    <w:name w:val="Quote"/>
    <w:basedOn w:val="Normale"/>
    <w:next w:val="Normale"/>
    <w:link w:val="CitazioneCarattere"/>
    <w:uiPriority w:val="29"/>
    <w:qFormat/>
    <w:rsid w:val="00EA6E04"/>
    <w:rPr>
      <w:i/>
      <w:iCs/>
    </w:rPr>
  </w:style>
  <w:style w:type="character" w:customStyle="1" w:styleId="CitazioneCarattere">
    <w:name w:val="Citazione Carattere"/>
    <w:basedOn w:val="Carpredefinitoparagrafo"/>
    <w:link w:val="Citazione"/>
    <w:uiPriority w:val="29"/>
    <w:rsid w:val="00EA6E04"/>
    <w:rPr>
      <w:i/>
      <w:iCs/>
    </w:rPr>
  </w:style>
  <w:style w:type="paragraph" w:styleId="Citazioneintensa">
    <w:name w:val="Intense Quote"/>
    <w:basedOn w:val="Normale"/>
    <w:next w:val="Normale"/>
    <w:link w:val="CitazioneintensaCarattere"/>
    <w:uiPriority w:val="30"/>
    <w:qFormat/>
    <w:rsid w:val="00EA6E0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EA6E04"/>
    <w:rPr>
      <w:caps/>
      <w:color w:val="823B0B" w:themeColor="accent2" w:themeShade="7F"/>
      <w:spacing w:val="5"/>
      <w:sz w:val="20"/>
      <w:szCs w:val="20"/>
    </w:rPr>
  </w:style>
  <w:style w:type="character" w:styleId="Enfasidelicata">
    <w:name w:val="Subtle Emphasis"/>
    <w:uiPriority w:val="19"/>
    <w:qFormat/>
    <w:rsid w:val="00EA6E04"/>
    <w:rPr>
      <w:i/>
      <w:iCs/>
    </w:rPr>
  </w:style>
  <w:style w:type="character" w:styleId="Enfasiintensa">
    <w:name w:val="Intense Emphasis"/>
    <w:uiPriority w:val="21"/>
    <w:qFormat/>
    <w:rsid w:val="00EA6E04"/>
    <w:rPr>
      <w:i/>
      <w:iCs/>
      <w:caps/>
      <w:spacing w:val="10"/>
      <w:sz w:val="20"/>
      <w:szCs w:val="20"/>
    </w:rPr>
  </w:style>
  <w:style w:type="character" w:styleId="Riferimentodelicato">
    <w:name w:val="Subtle Reference"/>
    <w:basedOn w:val="Carpredefinitoparagrafo"/>
    <w:uiPriority w:val="31"/>
    <w:qFormat/>
    <w:rsid w:val="00EA6E04"/>
    <w:rPr>
      <w:rFonts w:asciiTheme="minorHAnsi" w:eastAsiaTheme="minorEastAsia" w:hAnsiTheme="minorHAnsi" w:cstheme="minorBidi"/>
      <w:i/>
      <w:iCs/>
      <w:color w:val="823B0B" w:themeColor="accent2" w:themeShade="7F"/>
    </w:rPr>
  </w:style>
  <w:style w:type="character" w:styleId="Riferimentointenso">
    <w:name w:val="Intense Reference"/>
    <w:uiPriority w:val="32"/>
    <w:qFormat/>
    <w:rsid w:val="00EA6E04"/>
    <w:rPr>
      <w:rFonts w:asciiTheme="minorHAnsi" w:eastAsiaTheme="minorEastAsia" w:hAnsiTheme="minorHAnsi" w:cstheme="minorBidi"/>
      <w:b/>
      <w:bCs/>
      <w:i/>
      <w:iCs/>
      <w:color w:val="823B0B" w:themeColor="accent2" w:themeShade="7F"/>
    </w:rPr>
  </w:style>
  <w:style w:type="character" w:styleId="Titolodellibro">
    <w:name w:val="Book Title"/>
    <w:uiPriority w:val="33"/>
    <w:qFormat/>
    <w:rsid w:val="00EA6E04"/>
    <w:rPr>
      <w:caps/>
      <w:color w:val="823B0B" w:themeColor="accent2" w:themeShade="7F"/>
      <w:spacing w:val="5"/>
      <w:u w:color="823B0B" w:themeColor="accent2" w:themeShade="7F"/>
    </w:rPr>
  </w:style>
  <w:style w:type="paragraph" w:styleId="Titolosommario">
    <w:name w:val="TOC Heading"/>
    <w:basedOn w:val="Titolo1"/>
    <w:next w:val="Normale"/>
    <w:uiPriority w:val="39"/>
    <w:semiHidden/>
    <w:unhideWhenUsed/>
    <w:qFormat/>
    <w:rsid w:val="00EA6E04"/>
    <w:pPr>
      <w:outlineLvl w:val="9"/>
    </w:pPr>
  </w:style>
  <w:style w:type="paragraph" w:customStyle="1" w:styleId="PersonalName">
    <w:name w:val="Personal Name"/>
    <w:basedOn w:val="Titolo"/>
    <w:rsid w:val="00EA6E04"/>
    <w:rPr>
      <w:b/>
      <w:caps w:val="0"/>
      <w:color w:val="000000"/>
      <w:sz w:val="28"/>
      <w:szCs w:val="28"/>
    </w:rPr>
  </w:style>
  <w:style w:type="paragraph" w:styleId="Didascalia">
    <w:name w:val="caption"/>
    <w:basedOn w:val="Normale"/>
    <w:next w:val="Normale"/>
    <w:uiPriority w:val="35"/>
    <w:semiHidden/>
    <w:unhideWhenUsed/>
    <w:qFormat/>
    <w:rsid w:val="00EA6E04"/>
    <w:rPr>
      <w:caps/>
      <w:spacing w:val="10"/>
      <w:sz w:val="18"/>
      <w:szCs w:val="18"/>
    </w:rPr>
  </w:style>
  <w:style w:type="character" w:customStyle="1" w:styleId="NessunaspaziaturaCarattere">
    <w:name w:val="Nessuna spaziatura Carattere"/>
    <w:basedOn w:val="Carpredefinitoparagrafo"/>
    <w:link w:val="Nessunaspaziatura"/>
    <w:uiPriority w:val="1"/>
    <w:rsid w:val="00EA6E04"/>
  </w:style>
  <w:style w:type="character" w:styleId="Collegamentoipertestuale">
    <w:name w:val="Hyperlink"/>
    <w:rsid w:val="00FC54FF"/>
  </w:style>
  <w:style w:type="table" w:styleId="Grigliatabella">
    <w:name w:val="Table Grid"/>
    <w:basedOn w:val="Tabellanormale"/>
    <w:uiPriority w:val="39"/>
    <w:rsid w:val="00356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andsport.com/" TargetMode="External"/><Relationship Id="rId18" Type="http://schemas.openxmlformats.org/officeDocument/2006/relationships/hyperlink" Target="http://www.goliathcnc.com/" TargetMode="External"/><Relationship Id="rId26" Type="http://schemas.openxmlformats.org/officeDocument/2006/relationships/hyperlink" Target="http://www.findynamic.com/" TargetMode="External"/><Relationship Id="rId3" Type="http://schemas.openxmlformats.org/officeDocument/2006/relationships/settings" Target="settings.xml"/><Relationship Id="rId21" Type="http://schemas.openxmlformats.org/officeDocument/2006/relationships/hyperlink" Target="http://www.mycookingbox.it/" TargetMode="External"/><Relationship Id="rId34" Type="http://schemas.openxmlformats.org/officeDocument/2006/relationships/fontTable" Target="fontTable.xml"/><Relationship Id="rId7" Type="http://schemas.openxmlformats.org/officeDocument/2006/relationships/hyperlink" Target="https://www.viasarfatti25.unibocconi.it/notizia.php?idArt=19957" TargetMode="External"/><Relationship Id="rId12" Type="http://schemas.openxmlformats.org/officeDocument/2006/relationships/hyperlink" Target="https://userbot.ai/" TargetMode="External"/><Relationship Id="rId17" Type="http://schemas.openxmlformats.org/officeDocument/2006/relationships/hyperlink" Target="http://www.x-next.com/" TargetMode="External"/><Relationship Id="rId25" Type="http://schemas.openxmlformats.org/officeDocument/2006/relationships/hyperlink" Target="http://www.ekuota.co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phononicvibes.com/" TargetMode="External"/><Relationship Id="rId20" Type="http://schemas.openxmlformats.org/officeDocument/2006/relationships/hyperlink" Target="http://www.mindthegum.it/" TargetMode="External"/><Relationship Id="rId29" Type="http://schemas.openxmlformats.org/officeDocument/2006/relationships/hyperlink" Target="mailto:susanna.dellavedova@unibocconi.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well-vr.com/" TargetMode="External"/><Relationship Id="rId24" Type="http://schemas.openxmlformats.org/officeDocument/2006/relationships/hyperlink" Target="http://www.cleafy.co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ireos.com/" TargetMode="External"/><Relationship Id="rId23" Type="http://schemas.openxmlformats.org/officeDocument/2006/relationships/hyperlink" Target="http://www.zakeke.com/" TargetMode="External"/><Relationship Id="rId28" Type="http://schemas.openxmlformats.org/officeDocument/2006/relationships/hyperlink" Target="http://www.wiseneuro.com/" TargetMode="External"/><Relationship Id="rId10" Type="http://schemas.openxmlformats.org/officeDocument/2006/relationships/hyperlink" Target="http://www.leaf.space/" TargetMode="External"/><Relationship Id="rId19" Type="http://schemas.openxmlformats.org/officeDocument/2006/relationships/hyperlink" Target="http://www.cercaofficina.it/"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app-quality.com/" TargetMode="External"/><Relationship Id="rId14" Type="http://schemas.openxmlformats.org/officeDocument/2006/relationships/hyperlink" Target="https://d1milano.com/" TargetMode="External"/><Relationship Id="rId22" Type="http://schemas.openxmlformats.org/officeDocument/2006/relationships/hyperlink" Target="http://www.washout-app.com/" TargetMode="External"/><Relationship Id="rId27" Type="http://schemas.openxmlformats.org/officeDocument/2006/relationships/hyperlink" Target="http://www.idroplan.or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http://beready2fly.it/?lang=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1154</Words>
  <Characters>6578</Characters>
  <Application>Microsoft Office Word</Application>
  <DocSecurity>0</DocSecurity>
  <Lines>54</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2018-09-25T21:24:00Z</cp:lastPrinted>
  <dcterms:created xsi:type="dcterms:W3CDTF">2018-11-26T11:13:00Z</dcterms:created>
  <dcterms:modified xsi:type="dcterms:W3CDTF">2018-11-26T11:13:00Z</dcterms:modified>
</cp:coreProperties>
</file>