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CUP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  <w:highlight w:val="green"/>
        </w:rPr>
        <w:t>XXXXXX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</w:t>
      </w:r>
      <w:r w:rsidR="001C4D9F">
        <w:rPr>
          <w:rFonts w:ascii="Cambria" w:eastAsia="Calibri" w:hAnsi="Cambria" w:cs="Calibri"/>
        </w:rPr>
        <w:t>94</w:t>
      </w:r>
      <w:r w:rsidR="005535CC">
        <w:rPr>
          <w:rFonts w:ascii="Cambria" w:eastAsia="Calibri" w:hAnsi="Cambria" w:cs="Calibri"/>
        </w:rPr>
        <w:t xml:space="preserve"> co. 3 D.Lgs. </w:t>
      </w:r>
      <w:r w:rsidR="001C4D9F">
        <w:rPr>
          <w:rFonts w:ascii="Cambria" w:eastAsia="Calibri" w:hAnsi="Cambria" w:cs="Calibri"/>
        </w:rPr>
        <w:t>36</w:t>
      </w:r>
      <w:r w:rsidR="005535CC">
        <w:rPr>
          <w:rFonts w:ascii="Cambria" w:eastAsia="Calibri" w:hAnsi="Cambria" w:cs="Calibri"/>
        </w:rPr>
        <w:t>/</w:t>
      </w:r>
      <w:r w:rsidR="001C4D9F">
        <w:rPr>
          <w:rFonts w:ascii="Cambria" w:eastAsia="Calibri" w:hAnsi="Cambria" w:cs="Calibri"/>
        </w:rPr>
        <w:t>2023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2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Pr="00D66577" w:rsidRDefault="001953A3" w:rsidP="00D6657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66577">
        <w:rPr>
          <w:rFonts w:ascii="Cambria" w:hAnsi="Cambria"/>
          <w:spacing w:val="-3"/>
        </w:rPr>
        <w:t>.</w:t>
      </w:r>
    </w:p>
    <w:p w:rsidR="001953A3" w:rsidRDefault="001953A3" w:rsidP="001953A3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:rsidR="001C4D9F" w:rsidRPr="001C4D9F" w:rsidRDefault="005535CC" w:rsidP="001C4D9F">
      <w:pPr>
        <w:pStyle w:val="Testonotaapidipagina"/>
        <w:jc w:val="both"/>
        <w:rPr>
          <w:rFonts w:ascii="Cambria" w:hAnsi="Cambria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="001C4D9F" w:rsidRPr="001C4D9F">
        <w:rPr>
          <w:rFonts w:ascii="Cambria" w:hAnsi="Cambria"/>
        </w:rPr>
        <w:t xml:space="preserve">  I soggetti la cui condanna determina l’esclusione sono: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a) operatore economico ai sensi e nei termini di cui al decreto legislativo 8 giugno 2001, n. 231;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b) titolare o direttore tecnico, se si tratta di impresa individuale;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c) socio amministratore o direttore tecnico, se si tratta di società in nome collettivo;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d) soci accomandatari o direttore tecnico, se si tratta di società in accomandita semplice;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e) membri del consiglio di amministrazione cui sia stata conferita la legale rappresentanza, ivi compresi gli institori e i procuratori generali;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f) componenti degli organi con poteri di direzione o di vigilanza o dei soggetti muniti di poteri di rappresentanza, di direzione o di controllo;</w:t>
      </w:r>
    </w:p>
    <w:p w:rsidR="001C4D9F" w:rsidRPr="001C4D9F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g) direttore tecnico o  socio unico;</w:t>
      </w:r>
    </w:p>
    <w:p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1C4D9F">
        <w:rPr>
          <w:rFonts w:ascii="Cambria" w:hAnsi="Cambria"/>
        </w:rPr>
        <w:t>h) amministratore di fatto nelle ipotesi di cui alle lettere precedenti.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6F96B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12</cp:revision>
  <dcterms:created xsi:type="dcterms:W3CDTF">2022-03-01T08:21:00Z</dcterms:created>
  <dcterms:modified xsi:type="dcterms:W3CDTF">2023-07-24T10:22:00Z</dcterms:modified>
</cp:coreProperties>
</file>