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EA75D05" w14:textId="22C5AA48" w:rsidR="00F4751D" w:rsidRPr="00F21C08" w:rsidRDefault="00F21C08" w:rsidP="00F21C08">
      <w:pPr>
        <w:spacing w:line="480" w:lineRule="auto"/>
        <w:jc w:val="center"/>
        <w:rPr>
          <w:rFonts w:ascii="Georgia" w:hAnsi="Georgia"/>
          <w:b/>
          <w:sz w:val="22"/>
          <w:szCs w:val="22"/>
        </w:rPr>
      </w:pPr>
      <w:r w:rsidRPr="008D6A99">
        <w:rPr>
          <w:rFonts w:ascii="Georgia" w:hAnsi="Georgia"/>
          <w:b/>
          <w:sz w:val="22"/>
          <w:szCs w:val="22"/>
          <w:highlight w:val="yellow"/>
        </w:rPr>
        <w:t>DENOMINAZIONE PROCEDURA – CIG XXXXXXXXXX</w:t>
      </w:r>
      <w:r w:rsidRPr="00F21C08">
        <w:rPr>
          <w:rFonts w:ascii="Georgia" w:hAnsi="Georgia"/>
          <w:b/>
          <w:sz w:val="22"/>
          <w:szCs w:val="22"/>
        </w:rPr>
        <w:t xml:space="preserve">; </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lastRenderedPageBreak/>
        <w:t>Art. 3 - Obblighi della Società</w:t>
      </w:r>
    </w:p>
    <w:p w14:paraId="6503467C" w14:textId="64F31F8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FD63C3">
        <w:rPr>
          <w:rFonts w:ascii="Georgia" w:hAnsi="Georgia"/>
          <w:sz w:val="22"/>
          <w:szCs w:val="22"/>
          <w:highlight w:val="yellow"/>
        </w:rPr>
        <w:t xml:space="preserve">, all’Offerta tecnica (All. “2”)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r w:rsidR="001D55F0" w:rsidRPr="00F21C08">
        <w:rPr>
          <w:rFonts w:ascii="Georgia" w:hAnsi="Georgia"/>
          <w:sz w:val="22"/>
          <w:szCs w:val="22"/>
          <w:highlight w:val="yellow"/>
        </w:rPr>
        <w:t>All.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1422601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6A3263F"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w:t>
      </w:r>
      <w:r w:rsidR="00FD63C3">
        <w:rPr>
          <w:rFonts w:ascii="Georgia" w:hAnsi="Georgia"/>
          <w:sz w:val="22"/>
          <w:szCs w:val="22"/>
          <w:highlight w:val="yellow"/>
        </w:rPr>
        <w:t xml:space="preserve">all’Offerta tecnica (All. “2”)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62FECEDB"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214F83">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8D6A99"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8D6A99"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lastRenderedPageBreak/>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lastRenderedPageBreak/>
        <w:t>Ai sensi dell’a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758E557E" w14:textId="4E874B84" w:rsidR="009021A3" w:rsidRPr="00F21C08" w:rsidRDefault="009021A3" w:rsidP="00F21C08">
      <w:pPr>
        <w:spacing w:line="480" w:lineRule="auto"/>
        <w:jc w:val="both"/>
        <w:rPr>
          <w:rFonts w:ascii="Georgia" w:hAnsi="Georgia"/>
          <w:sz w:val="22"/>
          <w:szCs w:val="22"/>
          <w:highlight w:val="yellow"/>
        </w:rPr>
      </w:pPr>
      <w:r>
        <w:rPr>
          <w:rFonts w:ascii="Georgia" w:hAnsi="Georgia"/>
          <w:sz w:val="22"/>
          <w:szCs w:val="22"/>
          <w:highlight w:val="yellow"/>
        </w:rPr>
        <w:t>All. 2 Offerta Tecnica</w:t>
      </w:r>
    </w:p>
    <w:p w14:paraId="673E24B6" w14:textId="1F30B30C"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r>
        <w:rPr>
          <w:rFonts w:ascii="Georgia" w:hAnsi="Georgia"/>
          <w:sz w:val="22"/>
          <w:szCs w:val="22"/>
          <w:highlight w:val="yellow"/>
        </w:rPr>
        <w:t>All.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D7C8A"/>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6A99"/>
    <w:rsid w:val="008D7687"/>
    <w:rsid w:val="008E0005"/>
    <w:rsid w:val="008E1A9B"/>
    <w:rsid w:val="008E4462"/>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103</TotalTime>
  <Pages>8</Pages>
  <Words>2197</Words>
  <Characters>13458</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27</cp:revision>
  <cp:lastPrinted>2018-06-14T08:33:00Z</cp:lastPrinted>
  <dcterms:created xsi:type="dcterms:W3CDTF">2023-05-05T14:27:00Z</dcterms:created>
  <dcterms:modified xsi:type="dcterms:W3CDTF">2025-02-26T10:31:00Z</dcterms:modified>
</cp:coreProperties>
</file>