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9FC96" w14:textId="77777777" w:rsidR="00387A61" w:rsidRPr="00B93A27" w:rsidRDefault="00387A61">
      <w:pPr>
        <w:rPr>
          <w:rFonts w:ascii="Georgia" w:hAnsi="Georgia"/>
          <w:sz w:val="20"/>
          <w:szCs w:val="20"/>
        </w:rPr>
      </w:pPr>
      <w:bookmarkStart w:id="0" w:name="_GoBack"/>
    </w:p>
    <w:p w14:paraId="763BEF3D" w14:textId="77777777" w:rsidR="00387A61" w:rsidRPr="00B93A27" w:rsidRDefault="00387A61">
      <w:pPr>
        <w:rPr>
          <w:rFonts w:ascii="Georgia" w:hAnsi="Georgia"/>
          <w:sz w:val="20"/>
          <w:szCs w:val="20"/>
        </w:rPr>
      </w:pPr>
    </w:p>
    <w:p w14:paraId="7455F4F6" w14:textId="77777777" w:rsidR="00387A61" w:rsidRPr="00B93A27" w:rsidRDefault="00387A61">
      <w:pPr>
        <w:rPr>
          <w:rFonts w:ascii="Georgia" w:hAnsi="Georgia"/>
          <w:sz w:val="20"/>
          <w:szCs w:val="20"/>
        </w:rPr>
      </w:pPr>
    </w:p>
    <w:p w14:paraId="20A380AC" w14:textId="77777777" w:rsidR="00387A61" w:rsidRPr="00B93A27" w:rsidRDefault="00387A61">
      <w:pPr>
        <w:rPr>
          <w:rFonts w:ascii="Georgia" w:hAnsi="Georgia"/>
          <w:sz w:val="20"/>
          <w:szCs w:val="20"/>
        </w:rPr>
      </w:pPr>
    </w:p>
    <w:p w14:paraId="3B8C1157" w14:textId="77777777" w:rsidR="00387A61" w:rsidRPr="00B93A27" w:rsidRDefault="00387A61">
      <w:pPr>
        <w:rPr>
          <w:rFonts w:ascii="Georgia" w:hAnsi="Georgia"/>
          <w:sz w:val="20"/>
          <w:szCs w:val="20"/>
        </w:rPr>
      </w:pPr>
    </w:p>
    <w:p w14:paraId="0781FBB1" w14:textId="77777777" w:rsidR="00387A61" w:rsidRPr="00B93A27" w:rsidRDefault="00387A61">
      <w:pPr>
        <w:rPr>
          <w:rFonts w:ascii="Georgia" w:hAnsi="Georgia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B93A27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1C1FE19" w:rsidR="00387A61" w:rsidRPr="00B93A27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B93A27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ALLEGATO </w:t>
            </w:r>
            <w:r w:rsidR="00CC76AD" w:rsidRPr="00B93A27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="008D46AC" w:rsidRPr="00B93A27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Pr="00B93A27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- DICHIARAZIONE </w:t>
            </w:r>
            <w:r w:rsidR="00CC76AD" w:rsidRPr="00B93A27">
              <w:rPr>
                <w:rFonts w:ascii="Georgia" w:eastAsia="Calibri" w:hAnsi="Georgia" w:cs="Calibri"/>
                <w:b/>
                <w:sz w:val="20"/>
                <w:szCs w:val="20"/>
              </w:rPr>
              <w:t>CRITERI TABELLARI</w:t>
            </w:r>
          </w:p>
        </w:tc>
      </w:tr>
      <w:tr w:rsidR="00387A61" w:rsidRPr="00B93A27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13C816FC" w:rsidR="00387A61" w:rsidRPr="00B93A27" w:rsidRDefault="00A85E54" w:rsidP="00387A6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B93A27">
              <w:rPr>
                <w:rFonts w:ascii="Georgia" w:eastAsia="Calibri" w:hAnsi="Georgia" w:cs="Calibri"/>
                <w:sz w:val="20"/>
                <w:szCs w:val="20"/>
              </w:rPr>
              <w:t xml:space="preserve">PROCEDURA NEGOZIATA SENZA PREVIA PUBBLICAZIONE DI BANDO DI GARA, AI SENSI DELL'ART. 63, COMMA 2, LETT. b) PUNTO 2 D.LGS. 50/2016, PER LA </w:t>
            </w:r>
            <w:r w:rsidR="008550FB" w:rsidRPr="00B93A27">
              <w:rPr>
                <w:rFonts w:ascii="Georgia" w:eastAsia="Calibri" w:hAnsi="Georgia" w:cs="Calibri"/>
                <w:sz w:val="20"/>
                <w:szCs w:val="20"/>
              </w:rPr>
              <w:t>FORNITURA DI UN SISTEMA LASER AD IMPULSI ULTRA-CORTI ED ALTA POTENZA, TUNABILE SU UNA AMPIA BANDA SPETTRALE</w:t>
            </w:r>
          </w:p>
        </w:tc>
      </w:tr>
      <w:tr w:rsidR="00387A61" w:rsidRPr="00B93A27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02032253" w:rsidR="00387A61" w:rsidRPr="00B93A27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B93A27">
              <w:rPr>
                <w:rFonts w:ascii="Georgia" w:eastAsia="Calibri" w:hAnsi="Georgia" w:cs="Calibri"/>
                <w:sz w:val="20"/>
                <w:szCs w:val="20"/>
              </w:rPr>
              <w:t xml:space="preserve">CIG </w:t>
            </w:r>
            <w:r w:rsidR="00EF19B3" w:rsidRPr="00B93A27">
              <w:rPr>
                <w:rFonts w:ascii="Georgia" w:eastAsia="Calibri" w:hAnsi="Georgia" w:cs="Calibri"/>
                <w:sz w:val="20"/>
                <w:szCs w:val="20"/>
              </w:rPr>
              <w:t>9917664B3B</w:t>
            </w:r>
          </w:p>
          <w:p w14:paraId="38F2A25B" w14:textId="224D2EC2" w:rsidR="00387A61" w:rsidRPr="00B93A27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  <w:highlight w:val="green"/>
              </w:rPr>
            </w:pPr>
            <w:r w:rsidRPr="00B93A27">
              <w:rPr>
                <w:rFonts w:ascii="Georgia" w:eastAsia="Calibri" w:hAnsi="Georgia" w:cs="Calibri"/>
                <w:sz w:val="20"/>
                <w:szCs w:val="20"/>
              </w:rPr>
              <w:t xml:space="preserve">CUP </w:t>
            </w:r>
            <w:r w:rsidR="009D6F16" w:rsidRPr="00B93A27">
              <w:rPr>
                <w:rFonts w:ascii="Georgia" w:eastAsia="Calibri" w:hAnsi="Georgia" w:cs="Calibri"/>
                <w:sz w:val="20"/>
                <w:szCs w:val="20"/>
              </w:rPr>
              <w:t>B53C22001750006</w:t>
            </w:r>
          </w:p>
        </w:tc>
      </w:tr>
    </w:tbl>
    <w:p w14:paraId="17C1CDB2" w14:textId="77777777" w:rsidR="00387A61" w:rsidRPr="00B93A27" w:rsidRDefault="00387A61">
      <w:pPr>
        <w:rPr>
          <w:rFonts w:ascii="Georgia" w:hAnsi="Georgia"/>
          <w:sz w:val="20"/>
          <w:szCs w:val="20"/>
        </w:rPr>
      </w:pPr>
    </w:p>
    <w:p w14:paraId="00FCE6EE" w14:textId="77777777" w:rsidR="00387A61" w:rsidRPr="00B93A27" w:rsidRDefault="00387A61">
      <w:pPr>
        <w:rPr>
          <w:rFonts w:ascii="Georgia" w:hAnsi="Georgia"/>
          <w:sz w:val="20"/>
          <w:szCs w:val="20"/>
        </w:rPr>
      </w:pPr>
    </w:p>
    <w:p w14:paraId="0133F3F5" w14:textId="77777777" w:rsidR="00387A61" w:rsidRPr="00B93A27" w:rsidRDefault="00387A61">
      <w:pPr>
        <w:rPr>
          <w:rFonts w:ascii="Georgia" w:hAnsi="Georgia"/>
          <w:sz w:val="20"/>
          <w:szCs w:val="20"/>
        </w:rPr>
      </w:pPr>
    </w:p>
    <w:p w14:paraId="4122BA06" w14:textId="77777777" w:rsidR="00387A61" w:rsidRPr="00B93A27" w:rsidRDefault="00387A61">
      <w:pPr>
        <w:rPr>
          <w:rFonts w:ascii="Georgia" w:hAnsi="Georgia"/>
          <w:sz w:val="20"/>
          <w:szCs w:val="20"/>
        </w:rPr>
      </w:pPr>
    </w:p>
    <w:p w14:paraId="6C474A1C" w14:textId="77777777" w:rsidR="00387A61" w:rsidRPr="00B93A27" w:rsidRDefault="00387A61">
      <w:pPr>
        <w:rPr>
          <w:rFonts w:ascii="Georgia" w:hAnsi="Georgia"/>
          <w:sz w:val="20"/>
          <w:szCs w:val="20"/>
        </w:rPr>
      </w:pPr>
      <w:r w:rsidRPr="00B93A27">
        <w:rPr>
          <w:rFonts w:ascii="Georgia" w:hAnsi="Georgia"/>
          <w:sz w:val="20"/>
          <w:szCs w:val="20"/>
        </w:rPr>
        <w:br w:type="page"/>
      </w:r>
    </w:p>
    <w:p w14:paraId="44FD7257" w14:textId="77777777" w:rsidR="00567FE4" w:rsidRPr="00B93A27" w:rsidRDefault="00567FE4" w:rsidP="009B1A3F">
      <w:pPr>
        <w:jc w:val="center"/>
        <w:rPr>
          <w:rFonts w:ascii="Georgia" w:hAnsi="Georgia" w:cs="Calibri"/>
          <w:b/>
          <w:bCs/>
          <w:color w:val="000000"/>
          <w:sz w:val="20"/>
          <w:szCs w:val="20"/>
        </w:rPr>
        <w:sectPr w:rsidR="00567FE4" w:rsidRPr="00B93A27" w:rsidSect="00387A61">
          <w:headerReference w:type="default" r:id="rId8"/>
          <w:footerReference w:type="default" r:id="rId9"/>
          <w:footerReference w:type="firs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723"/>
        <w:gridCol w:w="631"/>
        <w:gridCol w:w="6119"/>
        <w:gridCol w:w="6804"/>
      </w:tblGrid>
      <w:tr w:rsidR="001E25A4" w:rsidRPr="00B93A27" w14:paraId="05878035" w14:textId="77777777" w:rsidTr="00146852">
        <w:trPr>
          <w:trHeight w:val="2190"/>
        </w:trPr>
        <w:tc>
          <w:tcPr>
            <w:tcW w:w="723" w:type="dxa"/>
            <w:vAlign w:val="center"/>
          </w:tcPr>
          <w:p w14:paraId="4CF1DA47" w14:textId="256EA378" w:rsidR="001E25A4" w:rsidRPr="00B93A27" w:rsidRDefault="001E25A4" w:rsidP="00A85E54">
            <w:pPr>
              <w:jc w:val="center"/>
              <w:rPr>
                <w:rFonts w:ascii="Georgia" w:hAnsi="Georgia"/>
                <w:b/>
                <w:bCs/>
                <w:smallCaps/>
                <w:sz w:val="20"/>
                <w:szCs w:val="20"/>
              </w:rPr>
            </w:pPr>
            <w:r w:rsidRPr="00B93A27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750" w:type="dxa"/>
            <w:gridSpan w:val="2"/>
            <w:vAlign w:val="center"/>
            <w:hideMark/>
          </w:tcPr>
          <w:p w14:paraId="2E6CB357" w14:textId="234919A1" w:rsidR="001E25A4" w:rsidRPr="00B93A27" w:rsidRDefault="00C87265" w:rsidP="00A85E54">
            <w:pPr>
              <w:jc w:val="center"/>
              <w:rPr>
                <w:rFonts w:ascii="Georgia" w:hAnsi="Georg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Opzioni c</w:t>
            </w:r>
            <w:r w:rsidR="001E25A4" w:rsidRPr="00B93A27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riteri tabellari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239CBE7" w14:textId="77777777" w:rsidR="001E25A4" w:rsidRPr="00B93A27" w:rsidRDefault="001E25A4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Caratteristiche dell'attrezzatura offerta</w:t>
            </w:r>
            <w:r w:rsidRPr="00B93A27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br/>
            </w:r>
          </w:p>
          <w:p w14:paraId="5B6348FC" w14:textId="113058CF" w:rsidR="001E25A4" w:rsidRPr="00B93A27" w:rsidRDefault="001E25A4" w:rsidP="00746E4A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Indicare i valori reali specifici delle caratteristiche dell’attrezzatura. </w:t>
            </w:r>
          </w:p>
          <w:p w14:paraId="0AF3D44D" w14:textId="77777777" w:rsidR="001E25A4" w:rsidRPr="00B93A27" w:rsidRDefault="001E25A4" w:rsidP="00746E4A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Il documento sarà valutato per verificare la corrispondenza dei valori dichiarati per l’attribuzione dei punteggi tecnici tabellari.</w:t>
            </w:r>
          </w:p>
          <w:p w14:paraId="47243EE7" w14:textId="52E344E0" w:rsidR="001E25A4" w:rsidRPr="00B93A27" w:rsidRDefault="001E25A4" w:rsidP="00746E4A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72AAB3F3" w14:textId="27CE3E87" w:rsidR="001E25A4" w:rsidRPr="00B93A27" w:rsidRDefault="001E25A4" w:rsidP="00746E4A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</w:t>
            </w:r>
            <w:r w:rsidR="00C87265"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0 (</w:t>
            </w: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zero</w:t>
            </w:r>
            <w:r w:rsidR="00C87265"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)</w:t>
            </w: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. </w:t>
            </w:r>
          </w:p>
          <w:p w14:paraId="5E83E8D1" w14:textId="6410C6E2" w:rsidR="001E25A4" w:rsidRPr="00B93A27" w:rsidRDefault="001E25A4" w:rsidP="00746E4A">
            <w:pPr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</w:p>
        </w:tc>
      </w:tr>
      <w:tr w:rsidR="00146852" w:rsidRPr="00B93A27" w14:paraId="01B0A086" w14:textId="77777777" w:rsidTr="00146852">
        <w:trPr>
          <w:trHeight w:val="585"/>
        </w:trPr>
        <w:tc>
          <w:tcPr>
            <w:tcW w:w="14277" w:type="dxa"/>
            <w:gridSpan w:val="4"/>
            <w:vAlign w:val="center"/>
          </w:tcPr>
          <w:p w14:paraId="6F7F4CC2" w14:textId="533B63A3" w:rsidR="00146852" w:rsidRPr="00B93A27" w:rsidRDefault="00146852" w:rsidP="00146852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93A27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>A - CARATTERISTICHE</w:t>
            </w:r>
          </w:p>
        </w:tc>
      </w:tr>
      <w:tr w:rsidR="00B93A27" w:rsidRPr="00B93A27" w14:paraId="645ACB6B" w14:textId="77777777" w:rsidTr="00146852">
        <w:trPr>
          <w:trHeight w:val="585"/>
        </w:trPr>
        <w:tc>
          <w:tcPr>
            <w:tcW w:w="723" w:type="dxa"/>
            <w:vMerge w:val="restart"/>
            <w:vAlign w:val="center"/>
          </w:tcPr>
          <w:p w14:paraId="6F715D2E" w14:textId="617074B1" w:rsidR="00B93A27" w:rsidRPr="00B93A27" w:rsidRDefault="00B93A27" w:rsidP="00146852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B93A27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>A.1</w:t>
            </w: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B10A5E5" w14:textId="77777777" w:rsidR="00B93A27" w:rsidRPr="00B93A27" w:rsidRDefault="00B93A27" w:rsidP="00146852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23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27A995F" w14:textId="7E77AF45" w:rsidR="00B93A27" w:rsidRPr="00B93A27" w:rsidRDefault="00B93A27" w:rsidP="00146852">
            <w:pPr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93A27">
              <w:rPr>
                <w:rFonts w:ascii="Georgia" w:hAnsi="Georgia"/>
                <w:b/>
                <w:bCs/>
                <w:sz w:val="20"/>
                <w:szCs w:val="20"/>
              </w:rPr>
              <w:t>Durata temporale dell’impulso (ad una lunghezza d’onda tra 900 e 950 nm)</w:t>
            </w:r>
          </w:p>
        </w:tc>
      </w:tr>
      <w:tr w:rsidR="00B93A27" w:rsidRPr="00B93A27" w14:paraId="29986312" w14:textId="77777777" w:rsidTr="00AC230F">
        <w:trPr>
          <w:trHeight w:val="585"/>
        </w:trPr>
        <w:tc>
          <w:tcPr>
            <w:tcW w:w="723" w:type="dxa"/>
            <w:vMerge/>
            <w:vAlign w:val="center"/>
          </w:tcPr>
          <w:p w14:paraId="0BCEABA1" w14:textId="0C775FD1" w:rsidR="00B93A27" w:rsidRPr="00B93A27" w:rsidRDefault="00B93A27" w:rsidP="00146852">
            <w:pPr>
              <w:jc w:val="center"/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29AFF08" w14:textId="40CB817A" w:rsidR="00B93A27" w:rsidRPr="00B93A27" w:rsidRDefault="00B93A27" w:rsidP="00146852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02BAA00" w14:textId="77777777" w:rsidR="00B93A27" w:rsidRPr="00B93A27" w:rsidRDefault="00B93A27" w:rsidP="00B93A27">
            <w:pPr>
              <w:spacing w:line="312" w:lineRule="auto"/>
              <w:contextualSpacing/>
              <w:rPr>
                <w:rFonts w:ascii="Georgia" w:eastAsia="MS Mincho" w:hAnsi="Georgia" w:cstheme="minorBidi"/>
                <w:b/>
                <w:bCs/>
                <w:sz w:val="20"/>
                <w:szCs w:val="20"/>
                <w:lang w:eastAsia="x-none"/>
              </w:rPr>
            </w:pP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&lt;= 110 </w:t>
            </w:r>
            <w:proofErr w:type="spellStart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fs</w:t>
            </w:r>
            <w:proofErr w:type="spellEnd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 </w:t>
            </w:r>
          </w:p>
          <w:p w14:paraId="5F368A94" w14:textId="66259E3C" w:rsidR="00B93A27" w:rsidRPr="00B93A27" w:rsidRDefault="00B93A27" w:rsidP="00B93A27">
            <w:pPr>
              <w:spacing w:after="160" w:line="259" w:lineRule="auto"/>
              <w:contextualSpacing/>
              <w:rPr>
                <w:rFonts w:ascii="Georgia" w:hAnsi="Georgia"/>
                <w:sz w:val="20"/>
                <w:szCs w:val="20"/>
              </w:rPr>
            </w:pP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(assumendo sech</w:t>
            </w:r>
            <w:r w:rsidRPr="00B93A27">
              <w:rPr>
                <w:rFonts w:ascii="Georgia" w:eastAsia="MS Mincho" w:hAnsi="Georgia" w:cstheme="minorBidi"/>
                <w:sz w:val="20"/>
                <w:szCs w:val="20"/>
                <w:vertAlign w:val="superscript"/>
                <w:lang w:eastAsia="x-none"/>
              </w:rPr>
              <w:t>2</w:t>
            </w: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forma dell’impulso)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4A6F4434" w14:textId="77777777" w:rsidR="00B93A27" w:rsidRPr="00B93A27" w:rsidRDefault="00B93A27" w:rsidP="00146852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B93A27" w:rsidRPr="00B93A27" w14:paraId="643AADF6" w14:textId="77777777" w:rsidTr="00AC230F">
        <w:trPr>
          <w:trHeight w:val="585"/>
        </w:trPr>
        <w:tc>
          <w:tcPr>
            <w:tcW w:w="723" w:type="dxa"/>
            <w:vMerge/>
            <w:vAlign w:val="center"/>
          </w:tcPr>
          <w:p w14:paraId="503F4F85" w14:textId="77777777" w:rsidR="00B93A27" w:rsidRPr="00B93A27" w:rsidRDefault="00B93A27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7DA8AE4" w14:textId="5A32ED40" w:rsidR="00B93A27" w:rsidRPr="00B93A27" w:rsidRDefault="00B93A27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936F609" w14:textId="77777777" w:rsidR="00B93A27" w:rsidRPr="00B93A27" w:rsidRDefault="00B93A27" w:rsidP="00B93A27">
            <w:pPr>
              <w:spacing w:line="312" w:lineRule="auto"/>
              <w:contextualSpacing/>
              <w:rPr>
                <w:rFonts w:ascii="Georgia" w:eastAsia="MS Mincho" w:hAnsi="Georgia" w:cstheme="minorBidi"/>
                <w:b/>
                <w:bCs/>
                <w:sz w:val="20"/>
                <w:szCs w:val="20"/>
                <w:lang w:eastAsia="x-none"/>
              </w:rPr>
            </w:pP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&lt;= 130 </w:t>
            </w:r>
            <w:proofErr w:type="spellStart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fs</w:t>
            </w:r>
            <w:proofErr w:type="spellEnd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e &gt; 110 </w:t>
            </w:r>
            <w:proofErr w:type="spellStart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fs</w:t>
            </w:r>
            <w:proofErr w:type="spellEnd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 </w:t>
            </w:r>
          </w:p>
          <w:p w14:paraId="060F240C" w14:textId="1C897C0E" w:rsidR="00B93A27" w:rsidRPr="00B93A27" w:rsidRDefault="00B93A27" w:rsidP="00B93A27">
            <w:pPr>
              <w:spacing w:after="160" w:line="259" w:lineRule="auto"/>
              <w:contextualSpacing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(assumendo sech</w:t>
            </w:r>
            <w:r w:rsidRPr="00B93A27">
              <w:rPr>
                <w:rFonts w:ascii="Georgia" w:eastAsia="MS Mincho" w:hAnsi="Georgia" w:cstheme="minorBidi"/>
                <w:sz w:val="20"/>
                <w:szCs w:val="20"/>
                <w:vertAlign w:val="superscript"/>
                <w:lang w:eastAsia="x-none"/>
              </w:rPr>
              <w:t>2</w:t>
            </w: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forma dell’impulso)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0DE6A453" w14:textId="77777777" w:rsidR="00B93A27" w:rsidRPr="00B93A27" w:rsidRDefault="00B93A27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B93A27" w:rsidRPr="00B93A27" w14:paraId="76466D57" w14:textId="77777777" w:rsidTr="00AC230F">
        <w:trPr>
          <w:trHeight w:val="585"/>
        </w:trPr>
        <w:tc>
          <w:tcPr>
            <w:tcW w:w="723" w:type="dxa"/>
            <w:vMerge/>
            <w:vAlign w:val="center"/>
          </w:tcPr>
          <w:p w14:paraId="3ADB55CB" w14:textId="77777777" w:rsidR="00B93A27" w:rsidRPr="00B93A27" w:rsidRDefault="00B93A27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B770F36" w14:textId="40196931" w:rsidR="00B93A27" w:rsidRPr="00B93A27" w:rsidRDefault="00B93A27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0F9A3DE" w14:textId="77777777" w:rsidR="00B93A27" w:rsidRPr="00B93A27" w:rsidRDefault="00B93A27" w:rsidP="00B93A27">
            <w:pPr>
              <w:spacing w:line="312" w:lineRule="auto"/>
              <w:contextualSpacing/>
              <w:rPr>
                <w:rFonts w:ascii="Georgia" w:eastAsia="MS Mincho" w:hAnsi="Georgia" w:cstheme="minorBidi"/>
                <w:b/>
                <w:bCs/>
                <w:sz w:val="20"/>
                <w:szCs w:val="20"/>
                <w:lang w:eastAsia="x-none"/>
              </w:rPr>
            </w:pP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&lt;= 150 </w:t>
            </w:r>
            <w:proofErr w:type="spellStart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fs</w:t>
            </w:r>
            <w:proofErr w:type="spellEnd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e &gt; 130 </w:t>
            </w:r>
            <w:proofErr w:type="spellStart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fs</w:t>
            </w:r>
            <w:proofErr w:type="spellEnd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 </w:t>
            </w:r>
          </w:p>
          <w:p w14:paraId="718F4283" w14:textId="14106B38" w:rsidR="00B93A27" w:rsidRPr="00B93A27" w:rsidRDefault="00B93A27" w:rsidP="00B93A27">
            <w:pPr>
              <w:spacing w:after="160" w:line="259" w:lineRule="auto"/>
              <w:contextualSpacing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(assumendo sech</w:t>
            </w:r>
            <w:r w:rsidRPr="00B93A27">
              <w:rPr>
                <w:rFonts w:ascii="Georgia" w:eastAsia="MS Mincho" w:hAnsi="Georgia" w:cstheme="minorBidi"/>
                <w:sz w:val="20"/>
                <w:szCs w:val="20"/>
                <w:vertAlign w:val="superscript"/>
                <w:lang w:eastAsia="x-none"/>
              </w:rPr>
              <w:t>2</w:t>
            </w: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forma dell’impulso)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1FF788C3" w14:textId="77777777" w:rsidR="00B93A27" w:rsidRPr="00B93A27" w:rsidRDefault="00B93A27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B93A27" w:rsidRPr="00B93A27" w14:paraId="1E3CCBD9" w14:textId="77777777" w:rsidTr="00AC230F">
        <w:trPr>
          <w:trHeight w:val="585"/>
        </w:trPr>
        <w:tc>
          <w:tcPr>
            <w:tcW w:w="723" w:type="dxa"/>
            <w:vMerge/>
            <w:vAlign w:val="center"/>
          </w:tcPr>
          <w:p w14:paraId="75EA853B" w14:textId="77777777" w:rsidR="00B93A27" w:rsidRPr="00B93A27" w:rsidRDefault="00B93A27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1061228" w14:textId="741318E1" w:rsidR="00B93A27" w:rsidRPr="00B93A27" w:rsidRDefault="00B93A27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D) 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C635DC2" w14:textId="77777777" w:rsidR="00B93A27" w:rsidRPr="00B93A27" w:rsidRDefault="00B93A27" w:rsidP="00B93A27">
            <w:pPr>
              <w:spacing w:line="312" w:lineRule="auto"/>
              <w:contextualSpacing/>
              <w:rPr>
                <w:rFonts w:ascii="Georgia" w:eastAsia="MS Mincho" w:hAnsi="Georgia" w:cstheme="minorBidi"/>
                <w:b/>
                <w:bCs/>
                <w:sz w:val="20"/>
                <w:szCs w:val="20"/>
                <w:lang w:eastAsia="x-none"/>
              </w:rPr>
            </w:pP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&lt; 160 </w:t>
            </w:r>
            <w:proofErr w:type="spellStart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fs</w:t>
            </w:r>
            <w:proofErr w:type="spellEnd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e &lt; 150 </w:t>
            </w:r>
            <w:proofErr w:type="spellStart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fs</w:t>
            </w:r>
            <w:proofErr w:type="spellEnd"/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 </w:t>
            </w:r>
          </w:p>
          <w:p w14:paraId="20F36DC3" w14:textId="4B10B098" w:rsidR="00B93A27" w:rsidRPr="00B93A27" w:rsidRDefault="00B93A27" w:rsidP="00B93A27">
            <w:pPr>
              <w:spacing w:after="160" w:line="259" w:lineRule="auto"/>
              <w:contextualSpacing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>(assumendo sech</w:t>
            </w:r>
            <w:r w:rsidRPr="00B93A27">
              <w:rPr>
                <w:rFonts w:ascii="Georgia" w:eastAsia="MS Mincho" w:hAnsi="Georgia" w:cstheme="minorBidi"/>
                <w:sz w:val="20"/>
                <w:szCs w:val="20"/>
                <w:vertAlign w:val="superscript"/>
                <w:lang w:eastAsia="x-none"/>
              </w:rPr>
              <w:t>2</w:t>
            </w:r>
            <w:r w:rsidRPr="00B93A27">
              <w:rPr>
                <w:rFonts w:ascii="Georgia" w:eastAsia="MS Mincho" w:hAnsi="Georgia" w:cstheme="minorBidi"/>
                <w:sz w:val="20"/>
                <w:szCs w:val="20"/>
                <w:lang w:eastAsia="x-none"/>
              </w:rPr>
              <w:t xml:space="preserve"> forma dell’impulso)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5C69487" w14:textId="77777777" w:rsidR="00B93A27" w:rsidRPr="00B93A27" w:rsidRDefault="00B93A27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67905" w:rsidRPr="00B93A27" w14:paraId="15365A4A" w14:textId="77777777" w:rsidTr="00146852">
        <w:trPr>
          <w:trHeight w:val="585"/>
        </w:trPr>
        <w:tc>
          <w:tcPr>
            <w:tcW w:w="723" w:type="dxa"/>
            <w:vMerge w:val="restart"/>
            <w:vAlign w:val="center"/>
          </w:tcPr>
          <w:p w14:paraId="66EF9EFE" w14:textId="353873AE" w:rsidR="00867905" w:rsidRPr="00B93A27" w:rsidRDefault="00867905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B93A27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>A.2</w:t>
            </w:r>
          </w:p>
        </w:tc>
        <w:tc>
          <w:tcPr>
            <w:tcW w:w="13554" w:type="dxa"/>
            <w:gridSpan w:val="3"/>
            <w:vAlign w:val="center"/>
          </w:tcPr>
          <w:p w14:paraId="60F1B6BC" w14:textId="59E4F32B" w:rsidR="00867905" w:rsidRPr="00B93A27" w:rsidRDefault="00867905" w:rsidP="00AC59CD">
            <w:pPr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proofErr w:type="spellStart"/>
            <w:r w:rsidRPr="00B93A27">
              <w:rPr>
                <w:rFonts w:ascii="Georgia" w:hAnsi="Georgia"/>
                <w:b/>
                <w:sz w:val="20"/>
                <w:szCs w:val="20"/>
              </w:rPr>
              <w:t>Accordabilità</w:t>
            </w:r>
            <w:proofErr w:type="spellEnd"/>
            <w:r w:rsidRPr="00B93A27">
              <w:rPr>
                <w:rFonts w:ascii="Georgia" w:hAnsi="Georgia"/>
                <w:b/>
                <w:sz w:val="20"/>
                <w:szCs w:val="20"/>
              </w:rPr>
              <w:t xml:space="preserve"> (gap free) della lunghezza d’onda</w:t>
            </w:r>
          </w:p>
          <w:p w14:paraId="701CA016" w14:textId="33FC35F8" w:rsidR="00867905" w:rsidRPr="00B93A27" w:rsidRDefault="00867905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67905" w:rsidRPr="00B93A27" w14:paraId="15C73673" w14:textId="77777777" w:rsidTr="00146852">
        <w:trPr>
          <w:trHeight w:val="585"/>
        </w:trPr>
        <w:tc>
          <w:tcPr>
            <w:tcW w:w="723" w:type="dxa"/>
            <w:vMerge/>
            <w:vAlign w:val="center"/>
          </w:tcPr>
          <w:p w14:paraId="1CB94087" w14:textId="0469F816" w:rsidR="00867905" w:rsidRPr="00B93A27" w:rsidRDefault="00867905" w:rsidP="00AC59CD">
            <w:pPr>
              <w:jc w:val="center"/>
              <w:rPr>
                <w:rFonts w:ascii="Georgia" w:hAnsi="Georgia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ED3E1B" w14:textId="28E989E4" w:rsidR="00867905" w:rsidRPr="00B93A27" w:rsidRDefault="00867905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745B16" w14:textId="104B15D7" w:rsidR="00867905" w:rsidRPr="00B93A27" w:rsidRDefault="00867905" w:rsidP="00AC230F">
            <w:pPr>
              <w:widowControl w:val="0"/>
              <w:spacing w:line="312" w:lineRule="auto"/>
              <w:rPr>
                <w:rFonts w:ascii="Georgia" w:hAnsi="Georgia" w:cstheme="minorBidi"/>
                <w:sz w:val="20"/>
                <w:szCs w:val="20"/>
              </w:rPr>
            </w:pPr>
            <w:r w:rsidRPr="00B93A27">
              <w:rPr>
                <w:rFonts w:ascii="Georgia" w:hAnsi="Georgia"/>
                <w:sz w:val="20"/>
                <w:szCs w:val="20"/>
              </w:rPr>
              <w:t>Presente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23D74D8F" w14:textId="77777777" w:rsidR="00867905" w:rsidRPr="00B93A27" w:rsidRDefault="00867905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67905" w:rsidRPr="00B93A27" w14:paraId="5B9D1087" w14:textId="77777777" w:rsidTr="00146852">
        <w:trPr>
          <w:trHeight w:val="585"/>
        </w:trPr>
        <w:tc>
          <w:tcPr>
            <w:tcW w:w="723" w:type="dxa"/>
            <w:vMerge/>
            <w:vAlign w:val="center"/>
          </w:tcPr>
          <w:p w14:paraId="62EDF06B" w14:textId="77777777" w:rsidR="00867905" w:rsidRPr="00B93A27" w:rsidRDefault="00867905" w:rsidP="00AC59CD">
            <w:pPr>
              <w:jc w:val="center"/>
              <w:rPr>
                <w:rFonts w:ascii="Georgia" w:hAnsi="Georgia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D2D2D15" w14:textId="504B8F36" w:rsidR="00867905" w:rsidRPr="00B93A27" w:rsidRDefault="00867905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9277445" w14:textId="4740CFAF" w:rsidR="00867905" w:rsidRPr="00B93A27" w:rsidRDefault="00867905" w:rsidP="00AC59CD">
            <w:pPr>
              <w:spacing w:line="276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Assente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69A43549" w14:textId="77777777" w:rsidR="00867905" w:rsidRPr="00B93A27" w:rsidRDefault="00867905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AC230F" w:rsidRPr="00B93A27" w14:paraId="236815A2" w14:textId="77777777" w:rsidTr="00146852">
        <w:trPr>
          <w:trHeight w:val="585"/>
        </w:trPr>
        <w:tc>
          <w:tcPr>
            <w:tcW w:w="723" w:type="dxa"/>
            <w:vMerge w:val="restart"/>
            <w:vAlign w:val="center"/>
          </w:tcPr>
          <w:p w14:paraId="2FCDBE8F" w14:textId="7B489E99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>A.3</w:t>
            </w:r>
          </w:p>
        </w:tc>
        <w:tc>
          <w:tcPr>
            <w:tcW w:w="13554" w:type="dxa"/>
            <w:gridSpan w:val="3"/>
            <w:vAlign w:val="center"/>
          </w:tcPr>
          <w:p w14:paraId="32CAA6A7" w14:textId="225C6DCA" w:rsidR="00AC230F" w:rsidRPr="00B93A27" w:rsidRDefault="00AC230F" w:rsidP="00AC59CD">
            <w:pPr>
              <w:jc w:val="center"/>
              <w:rPr>
                <w:rFonts w:ascii="Georgia" w:eastAsia="MS Mincho" w:hAnsi="Georgia" w:cstheme="minorBidi"/>
                <w:b/>
                <w:i/>
                <w:sz w:val="20"/>
                <w:szCs w:val="20"/>
                <w:lang w:eastAsia="x-none"/>
              </w:rPr>
            </w:pPr>
            <w:proofErr w:type="spellStart"/>
            <w:r w:rsidRPr="00B93A27">
              <w:rPr>
                <w:rFonts w:ascii="Georgia" w:hAnsi="Georgia"/>
                <w:b/>
                <w:bCs/>
                <w:sz w:val="20"/>
                <w:szCs w:val="20"/>
              </w:rPr>
              <w:t>Tunabilità</w:t>
            </w:r>
            <w:proofErr w:type="spellEnd"/>
            <w:r w:rsidRPr="00B93A27">
              <w:rPr>
                <w:rFonts w:ascii="Georgia" w:hAnsi="Georgia"/>
                <w:b/>
                <w:bCs/>
                <w:sz w:val="20"/>
                <w:szCs w:val="20"/>
              </w:rPr>
              <w:t xml:space="preserve"> del sistema laser</w:t>
            </w:r>
          </w:p>
        </w:tc>
      </w:tr>
      <w:tr w:rsidR="00AC230F" w:rsidRPr="00B93A27" w14:paraId="20BAAC58" w14:textId="77777777" w:rsidTr="00146852">
        <w:trPr>
          <w:trHeight w:val="585"/>
        </w:trPr>
        <w:tc>
          <w:tcPr>
            <w:tcW w:w="723" w:type="dxa"/>
            <w:vMerge/>
            <w:vAlign w:val="center"/>
          </w:tcPr>
          <w:p w14:paraId="4EFA204F" w14:textId="1E5FE7F8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B64FDD" w14:textId="32B03BE8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922B0F8" w14:textId="1B715CA4" w:rsidR="00AC230F" w:rsidRPr="00B93A27" w:rsidRDefault="00AC230F" w:rsidP="00AC59CD">
            <w:pPr>
              <w:autoSpaceDE w:val="0"/>
              <w:autoSpaceDN w:val="0"/>
              <w:adjustRightInd w:val="0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/>
                <w:sz w:val="20"/>
                <w:szCs w:val="20"/>
              </w:rPr>
              <w:t>Banda spettrale compresa fra 680 e 1300 nm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32EBF249" w14:textId="77777777" w:rsidR="00AC230F" w:rsidRPr="00B93A27" w:rsidRDefault="00AC230F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AC230F" w:rsidRPr="00B93A27" w14:paraId="65016282" w14:textId="77777777" w:rsidTr="00146852">
        <w:trPr>
          <w:trHeight w:val="585"/>
        </w:trPr>
        <w:tc>
          <w:tcPr>
            <w:tcW w:w="723" w:type="dxa"/>
            <w:vMerge/>
            <w:vAlign w:val="center"/>
          </w:tcPr>
          <w:p w14:paraId="7672872F" w14:textId="77777777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2B914B5" w14:textId="2DF70F38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15C1655" w14:textId="2B91A443" w:rsidR="00AC230F" w:rsidRPr="00B93A27" w:rsidRDefault="00AC230F" w:rsidP="00AC230F">
            <w:pPr>
              <w:spacing w:after="160" w:line="259" w:lineRule="auto"/>
              <w:contextualSpacing/>
              <w:rPr>
                <w:rFonts w:ascii="Georgia" w:hAnsi="Georgia"/>
                <w:sz w:val="20"/>
                <w:szCs w:val="20"/>
                <w:highlight w:val="cyan"/>
              </w:rPr>
            </w:pPr>
            <w:r w:rsidRPr="00B93A27">
              <w:rPr>
                <w:rFonts w:ascii="Georgia" w:hAnsi="Georgia"/>
                <w:sz w:val="20"/>
                <w:szCs w:val="20"/>
              </w:rPr>
              <w:t xml:space="preserve">Fino a 30 nm in più di </w:t>
            </w:r>
            <w:proofErr w:type="spellStart"/>
            <w:r w:rsidRPr="00B93A27">
              <w:rPr>
                <w:rFonts w:ascii="Georgia" w:hAnsi="Georgia"/>
                <w:sz w:val="20"/>
                <w:szCs w:val="20"/>
              </w:rPr>
              <w:t>accordabilità</w:t>
            </w:r>
            <w:proofErr w:type="spellEnd"/>
            <w:r w:rsidRPr="00B93A27">
              <w:rPr>
                <w:rFonts w:ascii="Georgia" w:hAnsi="Georgia"/>
                <w:sz w:val="20"/>
                <w:szCs w:val="20"/>
              </w:rPr>
              <w:t xml:space="preserve"> rispetto ai requisiti minimi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4D185A9" w14:textId="77777777" w:rsidR="00AC230F" w:rsidRPr="00B93A27" w:rsidRDefault="00AC230F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AC230F" w:rsidRPr="00B93A27" w14:paraId="16AE4BDC" w14:textId="77777777" w:rsidTr="00146852">
        <w:trPr>
          <w:trHeight w:val="585"/>
        </w:trPr>
        <w:tc>
          <w:tcPr>
            <w:tcW w:w="723" w:type="dxa"/>
            <w:vMerge/>
            <w:vAlign w:val="center"/>
          </w:tcPr>
          <w:p w14:paraId="2F2056EB" w14:textId="77777777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6B33F08" w14:textId="28FC98CF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585B83A" w14:textId="4363D173" w:rsidR="00AC230F" w:rsidRPr="00B93A27" w:rsidRDefault="00AC230F" w:rsidP="00AC59CD">
            <w:pPr>
              <w:autoSpaceDE w:val="0"/>
              <w:autoSpaceDN w:val="0"/>
              <w:adjustRightInd w:val="0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Da 31 nm in più di </w:t>
            </w:r>
            <w:proofErr w:type="spellStart"/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accordabilità</w:t>
            </w:r>
            <w:proofErr w:type="spellEnd"/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rispetto ai requisiti minimi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15F943E4" w14:textId="77777777" w:rsidR="00AC230F" w:rsidRPr="00B93A27" w:rsidRDefault="00AC230F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AC230F" w:rsidRPr="00B93A27" w14:paraId="5C95A621" w14:textId="77777777" w:rsidTr="00146852">
        <w:trPr>
          <w:trHeight w:val="585"/>
        </w:trPr>
        <w:tc>
          <w:tcPr>
            <w:tcW w:w="723" w:type="dxa"/>
            <w:vMerge w:val="restart"/>
            <w:vAlign w:val="center"/>
          </w:tcPr>
          <w:p w14:paraId="2E9D52AA" w14:textId="6E9CD262" w:rsidR="00AC230F" w:rsidRPr="00B93A27" w:rsidRDefault="00AC230F" w:rsidP="00AC59CD">
            <w:pPr>
              <w:jc w:val="center"/>
              <w:rPr>
                <w:rFonts w:ascii="Georgia" w:hAnsi="Georgia" w:cs="Calibri"/>
                <w:b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>A.4</w:t>
            </w:r>
          </w:p>
        </w:tc>
        <w:tc>
          <w:tcPr>
            <w:tcW w:w="13554" w:type="dxa"/>
            <w:gridSpan w:val="3"/>
            <w:vAlign w:val="center"/>
          </w:tcPr>
          <w:p w14:paraId="228B7F0C" w14:textId="5D3BF35C" w:rsidR="00AC230F" w:rsidRPr="00B93A27" w:rsidRDefault="00AC230F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93A27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>Dispersione della velocità di gruppo (GDD)</w:t>
            </w:r>
          </w:p>
        </w:tc>
      </w:tr>
      <w:tr w:rsidR="00AC230F" w:rsidRPr="00B93A27" w14:paraId="266BCC3E" w14:textId="77777777" w:rsidTr="00146852">
        <w:trPr>
          <w:trHeight w:val="585"/>
        </w:trPr>
        <w:tc>
          <w:tcPr>
            <w:tcW w:w="723" w:type="dxa"/>
            <w:vMerge/>
            <w:vAlign w:val="center"/>
          </w:tcPr>
          <w:p w14:paraId="5AC6C6E5" w14:textId="77777777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6C92625" w14:textId="7EDEBD72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6362AD6" w14:textId="0D5758F0" w:rsidR="00AC230F" w:rsidRPr="00B93A27" w:rsidRDefault="00AC230F" w:rsidP="00AC230F">
            <w:pPr>
              <w:widowControl w:val="0"/>
              <w:spacing w:line="312" w:lineRule="auto"/>
              <w:rPr>
                <w:rFonts w:ascii="Georgia" w:hAnsi="Georgia" w:cstheme="minorBidi"/>
                <w:sz w:val="20"/>
                <w:szCs w:val="20"/>
                <w:lang w:val="x-none"/>
              </w:rPr>
            </w:pPr>
            <w:r w:rsidRPr="00B93A27">
              <w:rPr>
                <w:rFonts w:ascii="Georgia" w:hAnsi="Georgia"/>
                <w:sz w:val="20"/>
                <w:szCs w:val="20"/>
              </w:rPr>
              <w:t>Presente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684E7F05" w14:textId="77777777" w:rsidR="00AC230F" w:rsidRPr="00B93A27" w:rsidRDefault="00AC230F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AC230F" w:rsidRPr="00B93A27" w14:paraId="071C9B56" w14:textId="77777777" w:rsidTr="00146852">
        <w:trPr>
          <w:trHeight w:val="585"/>
        </w:trPr>
        <w:tc>
          <w:tcPr>
            <w:tcW w:w="723" w:type="dxa"/>
            <w:vMerge/>
            <w:vAlign w:val="center"/>
          </w:tcPr>
          <w:p w14:paraId="70023D41" w14:textId="77777777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0F4EB2A" w14:textId="54440421" w:rsidR="00AC230F" w:rsidRPr="00B93A27" w:rsidRDefault="00AC230F" w:rsidP="00AC59CD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EEE6A2B" w14:textId="177AE3E5" w:rsidR="00AC230F" w:rsidRPr="00B93A27" w:rsidRDefault="00AC230F" w:rsidP="00AC59CD">
            <w:pPr>
              <w:autoSpaceDE w:val="0"/>
              <w:autoSpaceDN w:val="0"/>
              <w:adjustRightInd w:val="0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B93A27">
              <w:rPr>
                <w:rFonts w:ascii="Georgia" w:hAnsi="Georgia" w:cs="Calibri"/>
                <w:color w:val="000000"/>
                <w:sz w:val="20"/>
                <w:szCs w:val="20"/>
              </w:rPr>
              <w:t>Assente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B6BF180" w14:textId="77777777" w:rsidR="00AC230F" w:rsidRPr="00B93A27" w:rsidRDefault="00AC230F" w:rsidP="00AC59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20F864BE" w14:textId="3ED7D9D1" w:rsidR="00A85E54" w:rsidRPr="00B93A27" w:rsidRDefault="00A85E54">
      <w:pPr>
        <w:rPr>
          <w:rFonts w:ascii="Georgia" w:hAnsi="Georgia"/>
          <w:sz w:val="20"/>
          <w:szCs w:val="20"/>
        </w:rPr>
      </w:pPr>
    </w:p>
    <w:p w14:paraId="5EC936E9" w14:textId="77777777" w:rsidR="00A85E54" w:rsidRPr="00B93A27" w:rsidRDefault="00A85E54" w:rsidP="00A85E54">
      <w:pPr>
        <w:rPr>
          <w:rFonts w:ascii="Georgia" w:hAnsi="Georgia"/>
          <w:sz w:val="20"/>
          <w:szCs w:val="20"/>
        </w:rPr>
      </w:pPr>
    </w:p>
    <w:p w14:paraId="5839A063" w14:textId="77777777" w:rsidR="00A85E54" w:rsidRPr="00B93A27" w:rsidRDefault="00A85E54" w:rsidP="00A85E54">
      <w:pPr>
        <w:rPr>
          <w:rFonts w:ascii="Georgia" w:hAnsi="Georgia"/>
          <w:sz w:val="20"/>
          <w:szCs w:val="20"/>
        </w:rPr>
      </w:pPr>
    </w:p>
    <w:bookmarkEnd w:id="0"/>
    <w:p w14:paraId="79CBFD9D" w14:textId="35CAD4E6" w:rsidR="00A85E54" w:rsidRPr="00B93A27" w:rsidRDefault="00A85E54" w:rsidP="00A85E54">
      <w:pPr>
        <w:rPr>
          <w:rFonts w:ascii="Georgia" w:hAnsi="Georgia"/>
          <w:sz w:val="20"/>
          <w:szCs w:val="20"/>
        </w:rPr>
      </w:pPr>
    </w:p>
    <w:sectPr w:rsidR="00A85E54" w:rsidRPr="00B93A27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95301" w14:textId="77777777" w:rsidR="00D1207E" w:rsidRDefault="00D1207E" w:rsidP="00387A61">
      <w:r>
        <w:separator/>
      </w:r>
    </w:p>
  </w:endnote>
  <w:endnote w:type="continuationSeparator" w:id="0">
    <w:p w14:paraId="162AAAAC" w14:textId="77777777" w:rsidR="00D1207E" w:rsidRDefault="00D1207E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AD2CA" w14:textId="25AFDA98" w:rsidR="00387A61" w:rsidRPr="009D6F16" w:rsidRDefault="009D6F16" w:rsidP="009D6F16">
    <w:pPr>
      <w:pStyle w:val="Pidipagina"/>
    </w:pPr>
    <w:proofErr w:type="spellStart"/>
    <w:r w:rsidRPr="009D6F16">
      <w:rPr>
        <w:rFonts w:ascii="Cambria" w:eastAsia="Times New Roman" w:hAnsi="Cambria" w:cs="Times New Roman"/>
        <w:sz w:val="20"/>
        <w:szCs w:val="24"/>
        <w:lang w:eastAsia="it-IT"/>
      </w:rPr>
      <w:t>All</w:t>
    </w:r>
    <w:proofErr w:type="spellEnd"/>
    <w:r w:rsidRPr="009D6F16">
      <w:rPr>
        <w:rFonts w:ascii="Cambria" w:eastAsia="Times New Roman" w:hAnsi="Cambria" w:cs="Times New Roman"/>
        <w:sz w:val="20"/>
        <w:szCs w:val="24"/>
        <w:lang w:eastAsia="it-IT"/>
      </w:rPr>
      <w:t xml:space="preserve">. C_DICHIARAZIONE CRITERI TABELLARI_ FORNITURA DI UN SISTEMA LASER AD IMPULSI ULTRA-CORTI ED ALTA POTENZA, TUNABILE SU UNA AMPIA BANDA </w:t>
    </w:r>
    <w:r w:rsidRPr="00EF19B3">
      <w:rPr>
        <w:rFonts w:ascii="Cambria" w:eastAsia="Times New Roman" w:hAnsi="Cambria" w:cs="Times New Roman"/>
        <w:sz w:val="20"/>
        <w:szCs w:val="24"/>
        <w:lang w:eastAsia="it-IT"/>
      </w:rPr>
      <w:t xml:space="preserve">SPETTRALE_CIG </w:t>
    </w:r>
    <w:r w:rsidR="00EF19B3" w:rsidRPr="00EF19B3">
      <w:rPr>
        <w:rFonts w:ascii="Cambria" w:eastAsia="Times New Roman" w:hAnsi="Cambria" w:cs="Times New Roman"/>
        <w:sz w:val="20"/>
        <w:szCs w:val="24"/>
        <w:lang w:eastAsia="it-IT"/>
      </w:rPr>
      <w:t>9917664B3B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5BA3A" w14:textId="04D50425" w:rsidR="002E1982" w:rsidRDefault="002E1982" w:rsidP="008550FB">
    <w:pPr>
      <w:tabs>
        <w:tab w:val="center" w:pos="4819"/>
        <w:tab w:val="right" w:pos="9638"/>
      </w:tabs>
      <w:jc w:val="both"/>
    </w:pPr>
    <w:r>
      <w:tab/>
    </w:r>
    <w:bookmarkStart w:id="1" w:name="_Hlk137651806"/>
    <w:bookmarkStart w:id="2" w:name="_Hlk137651807"/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CC76AD">
      <w:rPr>
        <w:rFonts w:ascii="Cambria" w:hAnsi="Cambria"/>
        <w:sz w:val="20"/>
      </w:rPr>
      <w:t>C</w:t>
    </w:r>
    <w:r w:rsidRPr="00387A61">
      <w:rPr>
        <w:rFonts w:ascii="Cambria" w:hAnsi="Cambria"/>
        <w:sz w:val="20"/>
      </w:rPr>
      <w:t xml:space="preserve">_DICHIARAZIONE CRITERI </w:t>
    </w:r>
    <w:r w:rsidR="00CC76AD">
      <w:rPr>
        <w:rFonts w:ascii="Cambria" w:hAnsi="Cambria"/>
        <w:sz w:val="20"/>
      </w:rPr>
      <w:t>TABELLARI</w:t>
    </w:r>
    <w:r w:rsidRPr="008F339C">
      <w:rPr>
        <w:rFonts w:ascii="Cambria" w:hAnsi="Cambria"/>
        <w:sz w:val="20"/>
      </w:rPr>
      <w:t>_</w:t>
    </w:r>
    <w:r w:rsidR="008550FB" w:rsidRPr="008550FB">
      <w:rPr>
        <w:rFonts w:ascii="Cambria" w:hAnsi="Cambria"/>
        <w:sz w:val="20"/>
      </w:rPr>
      <w:t xml:space="preserve"> FORNITURA DI UN SISTEMA LASER AD IMPULSI ULTRA-CORTI ED ALTA POTENZA, TUNABILE SU UNA AMPIA BANDA </w:t>
    </w:r>
    <w:r w:rsidR="008550FB" w:rsidRPr="00EF19B3">
      <w:rPr>
        <w:rFonts w:ascii="Cambria" w:hAnsi="Cambria"/>
        <w:sz w:val="20"/>
      </w:rPr>
      <w:t>SPETTRALE</w:t>
    </w:r>
    <w:r w:rsidR="009D6F16" w:rsidRPr="00EF19B3">
      <w:rPr>
        <w:rFonts w:ascii="Cambria" w:hAnsi="Cambria"/>
        <w:sz w:val="20"/>
      </w:rPr>
      <w:t xml:space="preserve">_CIG </w:t>
    </w:r>
    <w:bookmarkEnd w:id="1"/>
    <w:bookmarkEnd w:id="2"/>
    <w:r w:rsidR="00EF19B3" w:rsidRPr="00EF19B3">
      <w:rPr>
        <w:rFonts w:ascii="Cambria" w:hAnsi="Cambria"/>
        <w:sz w:val="20"/>
      </w:rPr>
      <w:t>9917664B3B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BA74A" w14:textId="77777777" w:rsidR="00D1207E" w:rsidRDefault="00D1207E" w:rsidP="00387A61">
      <w:r>
        <w:separator/>
      </w:r>
    </w:p>
  </w:footnote>
  <w:footnote w:type="continuationSeparator" w:id="0">
    <w:p w14:paraId="27947FA5" w14:textId="77777777" w:rsidR="00D1207E" w:rsidRDefault="00D1207E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529AFD4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93A27">
          <w:rPr>
            <w:rFonts w:ascii="Cambria" w:hAnsi="Cambria"/>
            <w:noProof/>
          </w:rPr>
          <w:t>3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162AE"/>
    <w:multiLevelType w:val="hybridMultilevel"/>
    <w:tmpl w:val="3358118E"/>
    <w:lvl w:ilvl="0" w:tplc="DF3A562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2764D"/>
    <w:multiLevelType w:val="hybridMultilevel"/>
    <w:tmpl w:val="8508E7D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3F"/>
    <w:rsid w:val="00070892"/>
    <w:rsid w:val="00093E76"/>
    <w:rsid w:val="000B5398"/>
    <w:rsid w:val="000D7EF9"/>
    <w:rsid w:val="00146852"/>
    <w:rsid w:val="001609A9"/>
    <w:rsid w:val="001A2109"/>
    <w:rsid w:val="001A78E3"/>
    <w:rsid w:val="001E25A4"/>
    <w:rsid w:val="00252E9C"/>
    <w:rsid w:val="00271680"/>
    <w:rsid w:val="002935DD"/>
    <w:rsid w:val="002D612A"/>
    <w:rsid w:val="002E1982"/>
    <w:rsid w:val="00306C1B"/>
    <w:rsid w:val="00323625"/>
    <w:rsid w:val="00347BB1"/>
    <w:rsid w:val="00373854"/>
    <w:rsid w:val="00381CC5"/>
    <w:rsid w:val="00387A61"/>
    <w:rsid w:val="003C04CF"/>
    <w:rsid w:val="003C1D78"/>
    <w:rsid w:val="003C5F22"/>
    <w:rsid w:val="00431B43"/>
    <w:rsid w:val="00447CDD"/>
    <w:rsid w:val="004B6174"/>
    <w:rsid w:val="004E5649"/>
    <w:rsid w:val="004F0E2E"/>
    <w:rsid w:val="004F4037"/>
    <w:rsid w:val="0050301E"/>
    <w:rsid w:val="00520A44"/>
    <w:rsid w:val="0052312C"/>
    <w:rsid w:val="00552613"/>
    <w:rsid w:val="0056588B"/>
    <w:rsid w:val="00567FE4"/>
    <w:rsid w:val="00572DF2"/>
    <w:rsid w:val="00573567"/>
    <w:rsid w:val="005A24C1"/>
    <w:rsid w:val="006B1C18"/>
    <w:rsid w:val="006D3A54"/>
    <w:rsid w:val="00746E4A"/>
    <w:rsid w:val="00757B0B"/>
    <w:rsid w:val="007879C3"/>
    <w:rsid w:val="007A57AD"/>
    <w:rsid w:val="007D5790"/>
    <w:rsid w:val="00803447"/>
    <w:rsid w:val="00826D90"/>
    <w:rsid w:val="008550FB"/>
    <w:rsid w:val="00867905"/>
    <w:rsid w:val="008A0527"/>
    <w:rsid w:val="008D46AC"/>
    <w:rsid w:val="008F339C"/>
    <w:rsid w:val="008F500E"/>
    <w:rsid w:val="00935EE8"/>
    <w:rsid w:val="009B1A3F"/>
    <w:rsid w:val="009D6F16"/>
    <w:rsid w:val="00A85E54"/>
    <w:rsid w:val="00AC230F"/>
    <w:rsid w:val="00AC59CD"/>
    <w:rsid w:val="00B006C8"/>
    <w:rsid w:val="00B25257"/>
    <w:rsid w:val="00B74851"/>
    <w:rsid w:val="00B767FF"/>
    <w:rsid w:val="00B93A27"/>
    <w:rsid w:val="00C17547"/>
    <w:rsid w:val="00C87265"/>
    <w:rsid w:val="00C94D99"/>
    <w:rsid w:val="00CA011B"/>
    <w:rsid w:val="00CC4241"/>
    <w:rsid w:val="00CC76AD"/>
    <w:rsid w:val="00CF668C"/>
    <w:rsid w:val="00D05E3A"/>
    <w:rsid w:val="00D1207E"/>
    <w:rsid w:val="00DA19B0"/>
    <w:rsid w:val="00DD1819"/>
    <w:rsid w:val="00E028CC"/>
    <w:rsid w:val="00EF19B3"/>
    <w:rsid w:val="00F803E2"/>
    <w:rsid w:val="00F906DE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6AB14-8E5E-4242-8C09-91FF2A78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12</cp:revision>
  <dcterms:created xsi:type="dcterms:W3CDTF">2023-05-11T10:37:00Z</dcterms:created>
  <dcterms:modified xsi:type="dcterms:W3CDTF">2023-06-29T12:15:00Z</dcterms:modified>
</cp:coreProperties>
</file>