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82538E" w:rsidRDefault="00AC5E1F" w:rsidP="0082538E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</w:p>
    <w:p w:rsidR="00785D77" w:rsidRPr="00785D77" w:rsidRDefault="00785D77" w:rsidP="00785D77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bookmarkStart w:id="2" w:name="_Hlk134624848"/>
      <w:r w:rsidRPr="00785D77">
        <w:rPr>
          <w:rFonts w:ascii="Cambria" w:eastAsia="Calibri" w:hAnsi="Cambria" w:cs="Calibri"/>
          <w:b/>
          <w:color w:val="2E74B5" w:themeColor="accent5" w:themeShade="BF"/>
        </w:rPr>
        <w:t>GARA EUROPEA A PROCEDURA APERTA TELEMATICA MULTILOTTO PER LA STIPULA DI UN ACCORDO QUADRO CON UN UNICO OPERATORE PER L’AFFIDAMENTO DEI SERVIZI DI CATERING</w:t>
      </w:r>
      <w:bookmarkEnd w:id="2"/>
      <w:r w:rsidRPr="00785D77">
        <w:rPr>
          <w:rFonts w:ascii="Cambria" w:eastAsia="Calibri" w:hAnsi="Cambria" w:cs="Calibri"/>
          <w:b/>
          <w:color w:val="2E74B5" w:themeColor="accent5" w:themeShade="BF"/>
        </w:rPr>
        <w:t xml:space="preserve"> PER IL DIPARTIMENTO DI INGEGNERIA GESTIONALE</w:t>
      </w:r>
    </w:p>
    <w:p w:rsidR="00785D77" w:rsidRPr="00785D77" w:rsidRDefault="00785D77" w:rsidP="00785D77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785D77">
        <w:rPr>
          <w:rFonts w:ascii="Cambria" w:eastAsia="Calibri" w:hAnsi="Cambria" w:cs="Calibri"/>
          <w:b/>
          <w:color w:val="2E74B5" w:themeColor="accent5" w:themeShade="BF"/>
        </w:rPr>
        <w:t>LOTTO 1: SERVIZI DI CATERING HIGH LEVEL CIG</w:t>
      </w:r>
      <w:r w:rsidR="0010629B">
        <w:rPr>
          <w:rFonts w:ascii="Cambria" w:eastAsia="Calibri" w:hAnsi="Cambria" w:cs="Calibri"/>
          <w:b/>
          <w:color w:val="2E74B5" w:themeColor="accent5" w:themeShade="BF"/>
        </w:rPr>
        <w:t xml:space="preserve"> </w:t>
      </w:r>
      <w:r w:rsidR="0010629B" w:rsidRPr="0010629B">
        <w:rPr>
          <w:rFonts w:ascii="Cambria" w:eastAsia="Calibri" w:hAnsi="Cambria" w:cs="Calibri"/>
          <w:b/>
          <w:color w:val="2E74B5" w:themeColor="accent5" w:themeShade="BF"/>
        </w:rPr>
        <w:t>982100882E</w:t>
      </w:r>
    </w:p>
    <w:p w:rsidR="00AC5E1F" w:rsidRPr="00EA054A" w:rsidRDefault="00785D77" w:rsidP="00785D77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</w:rPr>
      </w:pPr>
      <w:r w:rsidRPr="00785D77">
        <w:rPr>
          <w:rFonts w:ascii="Cambria" w:eastAsia="Calibri" w:hAnsi="Cambria" w:cs="Calibri"/>
          <w:b/>
          <w:color w:val="2E74B5" w:themeColor="accent5" w:themeShade="BF"/>
        </w:rPr>
        <w:t>LOTTO 2: SERVIZI DI CATERING MIDDLE LEVEL CIG</w:t>
      </w:r>
      <w:r w:rsidR="0010629B">
        <w:rPr>
          <w:rFonts w:ascii="Cambria" w:eastAsia="Calibri" w:hAnsi="Cambria" w:cs="Calibri"/>
          <w:b/>
          <w:color w:val="2E74B5" w:themeColor="accent5" w:themeShade="BF"/>
        </w:rPr>
        <w:t xml:space="preserve"> </w:t>
      </w:r>
      <w:r w:rsidR="0010629B" w:rsidRPr="0010629B">
        <w:rPr>
          <w:rFonts w:ascii="Cambria" w:eastAsia="Calibri" w:hAnsi="Cambria" w:cs="Calibri"/>
          <w:b/>
          <w:color w:val="2E74B5" w:themeColor="accent5" w:themeShade="BF"/>
        </w:rPr>
        <w:t>982104136B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82538E">
        <w:rPr>
          <w:rFonts w:ascii="Cambria" w:eastAsia="Calibri" w:hAnsi="Cambria" w:cs="Calibri"/>
          <w:b/>
          <w:color w:val="2E74B5" w:themeColor="accent5" w:themeShade="BF"/>
          <w:highlight w:val="yellow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Pr="0082538E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785D77" w:rsidRPr="00785D77">
        <w:rPr>
          <w:rFonts w:ascii="Cambria" w:eastAsia="Calibri" w:hAnsi="Cambria" w:cs="Calibri"/>
        </w:rPr>
        <w:t>GARA EUROPEA A PROCEDURA APERTA TELEMATICA MULTILOTTO PER LA STIPULA DI UN ACCORDO QUADRO CON UN UNICO OPERATORE PER L’AFFIDAMENTO DEI SERVIZI DI CATERING</w:t>
      </w:r>
      <w:r w:rsidR="0082538E">
        <w:rPr>
          <w:rFonts w:ascii="Cambria" w:eastAsia="Calibri" w:hAnsi="Cambria" w:cs="Calibri"/>
        </w:rPr>
        <w:t xml:space="preserve"> -</w:t>
      </w:r>
      <w:r>
        <w:rPr>
          <w:rFonts w:ascii="Cambria" w:eastAsia="Calibri" w:hAnsi="Cambria" w:cs="Calibri"/>
        </w:rPr>
        <w:t xml:space="preserve"> </w:t>
      </w:r>
      <w:r w:rsidR="0082538E" w:rsidRPr="0082538E">
        <w:rPr>
          <w:rFonts w:ascii="Cambria" w:eastAsia="Calibri" w:hAnsi="Cambria" w:cs="Calibri"/>
          <w:highlight w:val="yellow"/>
        </w:rPr>
        <w:t>LOTTO - CIG XXXXXXXXXX (</w:t>
      </w:r>
      <w:r w:rsidR="0082538E" w:rsidRPr="0082538E">
        <w:rPr>
          <w:rFonts w:ascii="Cambria" w:eastAsia="Calibri" w:hAnsi="Cambria" w:cs="Calibri"/>
          <w:i/>
          <w:highlight w:val="yellow"/>
        </w:rPr>
        <w:t xml:space="preserve">indicare il/i lotto/i a cui si intende partecipare e il/i relativo/i  </w:t>
      </w:r>
      <w:bookmarkStart w:id="3" w:name="_GoBack"/>
      <w:r w:rsidRPr="0082538E">
        <w:rPr>
          <w:rFonts w:ascii="Cambria" w:eastAsia="Calibri" w:hAnsi="Cambria" w:cs="Calibri"/>
          <w:i/>
          <w:highlight w:val="yellow"/>
        </w:rPr>
        <w:t>CIG</w:t>
      </w:r>
      <w:bookmarkEnd w:id="3"/>
      <w:r w:rsidR="0082538E" w:rsidRPr="0082538E">
        <w:rPr>
          <w:rFonts w:ascii="Cambria" w:eastAsia="Calibri" w:hAnsi="Cambria" w:cs="Calibri"/>
          <w:highlight w:val="yellow"/>
        </w:rPr>
        <w:t>)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lastRenderedPageBreak/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lastRenderedPageBreak/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4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4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lastRenderedPageBreak/>
        <w:t>di essere consapevole che nel caso in cui le verifiche tramite portale AVCpass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5" w:name="_bookmark0"/>
      <w:bookmarkEnd w:id="5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 xml:space="preserve">ppaltante a rilasciare copia dell’offerta tecnica e delle spiegazioni che saranno eventualmente richieste in sede di verifica delle offerte anomale, in quanto coperte da segreto tecnico/commerciale per le </w:t>
      </w:r>
      <w:r w:rsidRPr="00F75519">
        <w:rPr>
          <w:rFonts w:ascii="Cambria" w:hAnsi="Cambria"/>
        </w:rPr>
        <w:lastRenderedPageBreak/>
        <w:t>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</w:t>
      </w:r>
      <w:r w:rsidRPr="009E58E1">
        <w:rPr>
          <w:rFonts w:ascii="Cambria" w:hAnsi="Cambria"/>
        </w:rPr>
        <w:lastRenderedPageBreak/>
        <w:t>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2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38E" w:rsidRPr="0082538E" w:rsidRDefault="0082538E" w:rsidP="0082538E">
    <w:pPr>
      <w:widowControl w:val="0"/>
      <w:autoSpaceDE w:val="0"/>
      <w:autoSpaceDN w:val="0"/>
      <w:spacing w:after="120" w:line="240" w:lineRule="auto"/>
      <w:ind w:left="6521" w:right="-1"/>
      <w:jc w:val="both"/>
      <w:rPr>
        <w:rFonts w:ascii="Cambria" w:eastAsia="Calibri" w:hAnsi="Cambria" w:cs="Calibri"/>
        <w:sz w:val="16"/>
      </w:rPr>
    </w:pPr>
    <w:r w:rsidRPr="0082538E">
      <w:rPr>
        <w:rFonts w:ascii="Cambria" w:eastAsia="Calibri" w:hAnsi="Cambria" w:cs="Calibri"/>
        <w:sz w:val="16"/>
      </w:rPr>
      <w:t>GARA EUROPEA A PROCEDURA TELEMATICA APERTA PER L’AFFIDAMENTO DEL SERVIZIO DI EROGAZIONE DEI CORSI DI LINGUA</w:t>
    </w:r>
    <w:r>
      <w:rPr>
        <w:rFonts w:ascii="Cambria" w:eastAsia="Calibri" w:hAnsi="Cambria" w:cs="Calibri"/>
        <w:sz w:val="16"/>
      </w:rPr>
      <w:t xml:space="preserve"> -Domanda di partecipazione (All. 1)</w:t>
    </w:r>
  </w:p>
  <w:p w:rsidR="0082538E" w:rsidRDefault="008253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0629B"/>
    <w:rsid w:val="001F6306"/>
    <w:rsid w:val="00394864"/>
    <w:rsid w:val="003C46B3"/>
    <w:rsid w:val="003C503D"/>
    <w:rsid w:val="003C5F22"/>
    <w:rsid w:val="004E4B00"/>
    <w:rsid w:val="006A4FF6"/>
    <w:rsid w:val="00785D77"/>
    <w:rsid w:val="0082538E"/>
    <w:rsid w:val="008630B0"/>
    <w:rsid w:val="00877B78"/>
    <w:rsid w:val="00971258"/>
    <w:rsid w:val="00997CC6"/>
    <w:rsid w:val="009E58E1"/>
    <w:rsid w:val="00AC5239"/>
    <w:rsid w:val="00AC5E1F"/>
    <w:rsid w:val="00B64E5B"/>
    <w:rsid w:val="00B767FF"/>
    <w:rsid w:val="00EA054A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757987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549E4-238D-4B2F-8435-D04FCE22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9</Pages>
  <Words>2399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11</cp:revision>
  <dcterms:created xsi:type="dcterms:W3CDTF">2022-03-01T08:21:00Z</dcterms:created>
  <dcterms:modified xsi:type="dcterms:W3CDTF">2023-05-11T14:34:00Z</dcterms:modified>
</cp:coreProperties>
</file>