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25878831" w14:textId="17F897EA" w:rsidR="00607416" w:rsidRDefault="00607416" w:rsidP="00A74D54">
      <w:pPr>
        <w:jc w:val="left"/>
        <w:rPr>
          <w:b/>
          <w:sz w:val="32"/>
          <w:szCs w:val="32"/>
        </w:rPr>
      </w:pPr>
      <w:r w:rsidRPr="00A74D54">
        <w:rPr>
          <w:b/>
          <w:sz w:val="32"/>
          <w:szCs w:val="32"/>
        </w:rPr>
        <w:t>SEDE DI CITTA’ STUDI</w:t>
      </w:r>
    </w:p>
    <w:p w14:paraId="36E8A9F9" w14:textId="1E14E8E8" w:rsidR="00D66782" w:rsidRDefault="00D66782" w:rsidP="00A74D54">
      <w:pPr>
        <w:jc w:val="left"/>
        <w:rPr>
          <w:b/>
          <w:sz w:val="32"/>
          <w:szCs w:val="32"/>
        </w:rPr>
      </w:pPr>
      <w:r>
        <w:rPr>
          <w:b/>
          <w:sz w:val="32"/>
          <w:szCs w:val="32"/>
        </w:rPr>
        <w:t>SEDE DI BOVISA</w:t>
      </w:r>
    </w:p>
    <w:p w14:paraId="2337BBDD" w14:textId="25BCCAE2" w:rsidR="00D66782" w:rsidRPr="00A74D54" w:rsidRDefault="00D66782" w:rsidP="00A74D54">
      <w:pPr>
        <w:jc w:val="left"/>
        <w:rPr>
          <w:b/>
          <w:sz w:val="32"/>
          <w:szCs w:val="32"/>
        </w:rPr>
      </w:pPr>
      <w:r>
        <w:rPr>
          <w:b/>
          <w:sz w:val="32"/>
          <w:szCs w:val="32"/>
        </w:rPr>
        <w:t>EDIFICI RESIDENZA</w:t>
      </w:r>
    </w:p>
    <w:p w14:paraId="6A0F99BF" w14:textId="2CDC5BDE" w:rsidR="00607416" w:rsidRPr="00A74D54" w:rsidRDefault="00607416" w:rsidP="00A74D54">
      <w:pPr>
        <w:jc w:val="left"/>
        <w:rPr>
          <w:b/>
          <w:sz w:val="32"/>
          <w:szCs w:val="32"/>
        </w:rPr>
      </w:pPr>
      <w:r w:rsidRPr="00A74D54">
        <w:rPr>
          <w:b/>
          <w:sz w:val="32"/>
          <w:szCs w:val="32"/>
        </w:rPr>
        <w:t>POLI ESTERNI</w:t>
      </w:r>
      <w:r w:rsidR="00816D66">
        <w:rPr>
          <w:b/>
          <w:sz w:val="32"/>
          <w:szCs w:val="32"/>
        </w:rPr>
        <w:t xml:space="preserve">: </w:t>
      </w:r>
      <w:r w:rsidR="00D66782">
        <w:rPr>
          <w:b/>
          <w:sz w:val="32"/>
          <w:szCs w:val="32"/>
        </w:rPr>
        <w:t xml:space="preserve">Como, Lecco, </w:t>
      </w:r>
      <w:r w:rsidR="00816D66">
        <w:rPr>
          <w:b/>
          <w:sz w:val="32"/>
          <w:szCs w:val="32"/>
        </w:rPr>
        <w:t>Piacenza, Mantova, Cremona</w:t>
      </w:r>
    </w:p>
    <w:p w14:paraId="738A2A52" w14:textId="77777777" w:rsidR="00607416" w:rsidRPr="00A74D54" w:rsidRDefault="00607416" w:rsidP="00607416">
      <w:pPr>
        <w:jc w:val="center"/>
        <w:rPr>
          <w:b/>
          <w:sz w:val="32"/>
          <w:szCs w:val="32"/>
        </w:rPr>
      </w:pPr>
    </w:p>
    <w:p w14:paraId="1686883F" w14:textId="66806659" w:rsidR="00607416" w:rsidRDefault="00607416" w:rsidP="00607416">
      <w:pPr>
        <w:jc w:val="center"/>
        <w:rPr>
          <w:b/>
          <w:sz w:val="36"/>
          <w:szCs w:val="36"/>
        </w:rPr>
      </w:pPr>
    </w:p>
    <w:p w14:paraId="66E36428" w14:textId="06368A00" w:rsidR="00A74D54" w:rsidRDefault="00D66782" w:rsidP="00A74D54">
      <w:pPr>
        <w:jc w:val="left"/>
        <w:rPr>
          <w:b/>
          <w:sz w:val="24"/>
        </w:rPr>
      </w:pPr>
      <w:r>
        <w:rPr>
          <w:b/>
          <w:sz w:val="24"/>
        </w:rPr>
        <w:t xml:space="preserve">Marzo </w:t>
      </w:r>
      <w:r w:rsidR="00A74D54" w:rsidRPr="00A74D54">
        <w:rPr>
          <w:b/>
          <w:sz w:val="24"/>
        </w:rPr>
        <w:t>202</w:t>
      </w:r>
      <w:r>
        <w:rPr>
          <w:b/>
          <w:sz w:val="24"/>
        </w:rPr>
        <w:t>2</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7B52AE">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7B52AE">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7B52AE">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7B52AE">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7B52AE">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7B52AE">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7B52AE">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7B52AE">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7B52AE">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 xml:space="preserve">LINEE GUIDA per l’adempimento obblighi art. 26 del </w:t>
      </w:r>
      <w:proofErr w:type="spellStart"/>
      <w:r w:rsidRPr="00795CE5">
        <w:rPr>
          <w:rFonts w:cs="Arial"/>
          <w:b/>
          <w:sz w:val="20"/>
          <w:szCs w:val="20"/>
        </w:rPr>
        <w:t>D.Lgs.</w:t>
      </w:r>
      <w:proofErr w:type="spellEnd"/>
      <w:r w:rsidRPr="00795CE5">
        <w:rPr>
          <w:rFonts w:cs="Arial"/>
          <w:b/>
          <w:sz w:val="20"/>
          <w:szCs w:val="20"/>
        </w:rPr>
        <w:t xml:space="preserve"> 9 aprile </w:t>
      </w:r>
      <w:proofErr w:type="gramStart"/>
      <w:r w:rsidRPr="00795CE5">
        <w:rPr>
          <w:rFonts w:cs="Arial"/>
          <w:b/>
          <w:sz w:val="20"/>
          <w:szCs w:val="20"/>
        </w:rPr>
        <w:t>2008 ,</w:t>
      </w:r>
      <w:proofErr w:type="gramEnd"/>
      <w:r w:rsidRPr="00795CE5">
        <w:rPr>
          <w:rFonts w:cs="Arial"/>
          <w:b/>
          <w:sz w:val="20"/>
          <w:szCs w:val="20"/>
        </w:rPr>
        <w:t xml:space="preserve">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5B2986DE" w14:textId="30B94056" w:rsidR="00607416" w:rsidRPr="00795CE5" w:rsidRDefault="00594644" w:rsidP="00607416">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w:t>
      </w:r>
      <w:r w:rsidR="000D63AD" w:rsidRPr="000D63AD">
        <w:rPr>
          <w:rFonts w:cs="Arial"/>
          <w:sz w:val="20"/>
          <w:szCs w:val="20"/>
        </w:rPr>
        <w:t xml:space="preserve">SERVIZI DI MANUTENZIONE DEGLI IMPIANTI ELEVATORI NELL’AMBITO SISTEMA DINAMICO DI ACQUISIZIONE DELLA PUBBLICA AMMINISTRAZIONE PER LA </w:t>
      </w:r>
      <w:r w:rsidR="000D63AD" w:rsidRPr="007B52AE">
        <w:rPr>
          <w:rFonts w:cs="Arial"/>
          <w:sz w:val="20"/>
          <w:szCs w:val="20"/>
        </w:rPr>
        <w:t>FORNITURA DEI SERVIZI AGLI IMMOBILI IN USO, A QUALSIASI TITOLO, ALLE PUBBLICHE AMMINISTRAZIONI</w:t>
      </w:r>
      <w:r w:rsidR="00D66782" w:rsidRPr="007B52AE">
        <w:rPr>
          <w:rFonts w:cs="Arial"/>
          <w:sz w:val="20"/>
          <w:szCs w:val="20"/>
        </w:rPr>
        <w:t xml:space="preserve"> </w:t>
      </w:r>
      <w:r w:rsidR="00607416" w:rsidRPr="007B52AE">
        <w:rPr>
          <w:rFonts w:cs="Arial"/>
          <w:sz w:val="20"/>
          <w:szCs w:val="20"/>
        </w:rPr>
        <w:t xml:space="preserve"> N.CIG </w:t>
      </w:r>
      <w:r w:rsidR="007B52AE" w:rsidRPr="007B52AE">
        <w:rPr>
          <w:rFonts w:cs="Arial"/>
          <w:sz w:val="20"/>
          <w:szCs w:val="20"/>
        </w:rPr>
        <w:t>9514215298</w:t>
      </w:r>
      <w:r w:rsidR="007B52AE">
        <w:rPr>
          <w:rFonts w:cs="Arial"/>
          <w:sz w:val="20"/>
          <w:szCs w:val="20"/>
        </w:rPr>
        <w:t>;</w:t>
      </w:r>
      <w:bookmarkStart w:id="4" w:name="_GoBack"/>
      <w:bookmarkEnd w:id="4"/>
    </w:p>
    <w:p w14:paraId="097DA1D8" w14:textId="3992036D" w:rsidR="00607416" w:rsidRPr="00795CE5" w:rsidRDefault="00607416" w:rsidP="00607416">
      <w:pPr>
        <w:rPr>
          <w:rFonts w:cs="Arial"/>
          <w:sz w:val="20"/>
          <w:szCs w:val="20"/>
        </w:rPr>
      </w:pPr>
      <w:r w:rsidRPr="00795CE5">
        <w:rPr>
          <w:rFonts w:cs="Arial"/>
          <w:sz w:val="20"/>
          <w:szCs w:val="20"/>
        </w:rPr>
        <w:t xml:space="preserve">L’Aggiudicataria dovrà sottoscrivere il documento denominato Documento unico di valutazione dei rischi specifici e indicazione delle misure per l’eliminazione delle interferenze redatto ai sensi art. 26 del </w:t>
      </w:r>
      <w:proofErr w:type="spellStart"/>
      <w:r w:rsidRPr="00795CE5">
        <w:rPr>
          <w:rFonts w:cs="Arial"/>
          <w:sz w:val="20"/>
          <w:szCs w:val="20"/>
        </w:rPr>
        <w:t>D.Lgs.</w:t>
      </w:r>
      <w:proofErr w:type="spellEnd"/>
      <w:r w:rsidRPr="00795CE5">
        <w:rPr>
          <w:rFonts w:cs="Arial"/>
          <w:sz w:val="20"/>
          <w:szCs w:val="20"/>
        </w:rPr>
        <w:t xml:space="preserve">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087F728E" w14:textId="0D5C380F" w:rsidR="002A08CC" w:rsidRPr="00795CE5" w:rsidRDefault="002A08CC" w:rsidP="002A08CC">
      <w:pPr>
        <w:rPr>
          <w:rFonts w:cs="Arial"/>
          <w:sz w:val="20"/>
          <w:szCs w:val="20"/>
          <w:highlight w:val="yellow"/>
        </w:rPr>
      </w:pPr>
      <w:r w:rsidRPr="00795CE5">
        <w:rPr>
          <w:rFonts w:cs="Arial"/>
          <w:sz w:val="20"/>
          <w:szCs w:val="20"/>
          <w:highlight w:val="yellow"/>
        </w:rPr>
        <w:t>dichiarazione sostitutiva atto notorietà relative alle responsabilità a carico dell’operatore</w:t>
      </w:r>
    </w:p>
    <w:p w14:paraId="25DF4049" w14:textId="2AF8A3EB" w:rsidR="002A08CC" w:rsidRPr="00795CE5" w:rsidRDefault="002A08CC" w:rsidP="002A08CC">
      <w:pPr>
        <w:rPr>
          <w:rFonts w:cs="Arial"/>
          <w:sz w:val="20"/>
          <w:szCs w:val="20"/>
        </w:rPr>
      </w:pPr>
      <w:r w:rsidRPr="00795CE5">
        <w:rPr>
          <w:rFonts w:cs="Arial"/>
          <w:sz w:val="20"/>
          <w:szCs w:val="20"/>
          <w:highlight w:val="yellow"/>
        </w:rPr>
        <w:t>schema per la stesura del verbale della riunione di coordinamento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5" w:name="_Toc87869315"/>
      <w:r>
        <w:t xml:space="preserve">B </w:t>
      </w:r>
      <w:r w:rsidR="00FD6234" w:rsidRPr="00795CE5">
        <w:t xml:space="preserve">- </w:t>
      </w:r>
      <w:r w:rsidR="00053C20" w:rsidRPr="00795CE5">
        <w:t>RIFERIMENTI NORMATIVI</w:t>
      </w:r>
      <w:bookmarkEnd w:id="5"/>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 xml:space="preserve">Il presente documento è allegato al contratto in oggetto ai sensi art. 26 del </w:t>
      </w:r>
      <w:proofErr w:type="spellStart"/>
      <w:r w:rsidRPr="00795CE5">
        <w:rPr>
          <w:rFonts w:cs="Arial"/>
          <w:bCs/>
          <w:sz w:val="20"/>
          <w:szCs w:val="20"/>
        </w:rPr>
        <w:t>D.Lgs.</w:t>
      </w:r>
      <w:proofErr w:type="spellEnd"/>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Decreto Legislativo 9 aprile </w:t>
      </w:r>
      <w:proofErr w:type="gramStart"/>
      <w:r w:rsidRPr="00795CE5">
        <w:rPr>
          <w:rFonts w:cs="Arial"/>
          <w:bCs/>
          <w:sz w:val="20"/>
          <w:szCs w:val="20"/>
        </w:rPr>
        <w:t>2008 ,</w:t>
      </w:r>
      <w:proofErr w:type="gramEnd"/>
      <w:r w:rsidRPr="00795CE5">
        <w:rPr>
          <w:rFonts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n°50 del 2016 -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proofErr w:type="gramStart"/>
      <w:r w:rsidRPr="00795CE5">
        <w:rPr>
          <w:rFonts w:cs="Arial"/>
          <w:bCs/>
          <w:sz w:val="20"/>
          <w:szCs w:val="20"/>
        </w:rPr>
        <w:t>ecc..</w:t>
      </w:r>
      <w:proofErr w:type="gramEnd"/>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6"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6"/>
    </w:p>
    <w:p w14:paraId="715BAB5A" w14:textId="3D33E7F9" w:rsidR="00607416" w:rsidRPr="00795CE5"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CD5E08" w:rsidRPr="00795CE5">
        <w:rPr>
          <w:rFonts w:cs="Arial"/>
          <w:b/>
          <w:bCs/>
          <w:sz w:val="20"/>
          <w:szCs w:val="20"/>
        </w:rPr>
        <w:t>:</w:t>
      </w:r>
      <w:r w:rsidRPr="00795CE5">
        <w:rPr>
          <w:rFonts w:cs="Arial"/>
          <w:b/>
          <w:bCs/>
          <w:sz w:val="20"/>
          <w:szCs w:val="20"/>
        </w:rPr>
        <w:t xml:space="preserve"> </w:t>
      </w:r>
    </w:p>
    <w:p w14:paraId="64A14A17" w14:textId="34AE27A4" w:rsidR="00D66782" w:rsidRDefault="00607416" w:rsidP="00607416">
      <w:pPr>
        <w:pStyle w:val="Intestazione"/>
        <w:spacing w:line="360" w:lineRule="auto"/>
        <w:rPr>
          <w:rFonts w:cs="Arial"/>
          <w:sz w:val="20"/>
          <w:szCs w:val="20"/>
          <w:highlight w:val="yellow"/>
        </w:rPr>
      </w:pPr>
      <w:r w:rsidRPr="00795CE5">
        <w:rPr>
          <w:rFonts w:cs="Arial"/>
          <w:b/>
          <w:bCs/>
          <w:sz w:val="20"/>
          <w:szCs w:val="20"/>
        </w:rPr>
        <w:t xml:space="preserve">OGGETTO DEL CONTRATTO: </w:t>
      </w:r>
      <w:r w:rsidR="000D63AD" w:rsidRPr="000D63AD">
        <w:rPr>
          <w:rFonts w:cs="Arial"/>
          <w:sz w:val="20"/>
          <w:szCs w:val="20"/>
        </w:rPr>
        <w:t xml:space="preserve">SERVIZI DI MANUTENZIONE DEGLI IMPIANTI ELEVATORI NELL’AMBITO SISTEMA DINAMICO DI ACQUISIZIONE DELLA PUBBLICA AMMINISTRAZIONE PER LA FORNITURA DEI SERVIZI AGLI IMMOBILI IN USO, A QUALSIASI TITOLO, ALLE PUBBLICHE </w:t>
      </w:r>
      <w:proofErr w:type="gramStart"/>
      <w:r w:rsidR="000D63AD" w:rsidRPr="000D63AD">
        <w:rPr>
          <w:rFonts w:cs="Arial"/>
          <w:sz w:val="20"/>
          <w:szCs w:val="20"/>
        </w:rPr>
        <w:t>AMMINISTRAZIONI</w:t>
      </w:r>
      <w:r w:rsidR="00D66782">
        <w:rPr>
          <w:rFonts w:cs="Arial"/>
          <w:sz w:val="20"/>
          <w:szCs w:val="20"/>
          <w:highlight w:val="yellow"/>
        </w:rPr>
        <w:t xml:space="preserve"> </w:t>
      </w:r>
      <w:r w:rsidR="00D66782" w:rsidRPr="00795CE5">
        <w:rPr>
          <w:rFonts w:cs="Arial"/>
          <w:sz w:val="20"/>
          <w:szCs w:val="20"/>
          <w:highlight w:val="yellow"/>
        </w:rPr>
        <w:t xml:space="preserve"> N.CIG</w:t>
      </w:r>
      <w:proofErr w:type="gramEnd"/>
      <w:r w:rsidR="00D66782" w:rsidRPr="00795CE5">
        <w:rPr>
          <w:rFonts w:cs="Arial"/>
          <w:sz w:val="20"/>
          <w:szCs w:val="20"/>
          <w:highlight w:val="yellow"/>
        </w:rPr>
        <w:t xml:space="preserve"> </w:t>
      </w:r>
      <w:r w:rsidR="00D66782">
        <w:rPr>
          <w:rFonts w:cs="Arial"/>
          <w:sz w:val="20"/>
          <w:szCs w:val="20"/>
          <w:highlight w:val="yellow"/>
        </w:rPr>
        <w:t>XXXXXX</w:t>
      </w:r>
    </w:p>
    <w:p w14:paraId="542181C4" w14:textId="52B0F501" w:rsidR="00607416" w:rsidRPr="00795CE5" w:rsidRDefault="00CD5E08" w:rsidP="00607416">
      <w:pPr>
        <w:pStyle w:val="Intestazione"/>
        <w:spacing w:line="360" w:lineRule="auto"/>
        <w:rPr>
          <w:rFonts w:cs="Arial"/>
          <w:sz w:val="20"/>
          <w:szCs w:val="20"/>
        </w:rPr>
      </w:pPr>
      <w:r w:rsidRPr="00795CE5">
        <w:rPr>
          <w:rFonts w:cs="Arial"/>
          <w:sz w:val="20"/>
          <w:szCs w:val="20"/>
        </w:rPr>
        <w:t>APPALTO DI</w:t>
      </w:r>
      <w:r w:rsidR="00170A98" w:rsidRPr="00795CE5">
        <w:rPr>
          <w:rFonts w:cs="Arial"/>
          <w:sz w:val="20"/>
          <w:szCs w:val="20"/>
        </w:rPr>
        <w:t xml:space="preserve"> </w:t>
      </w:r>
      <w:r w:rsidR="00170A98" w:rsidRPr="00795CE5">
        <w:rPr>
          <w:rFonts w:cs="Arial"/>
          <w:sz w:val="20"/>
          <w:szCs w:val="20"/>
          <w:highlight w:val="cyan"/>
        </w:rPr>
        <w:t>(selezionare solo le parti interessate)</w:t>
      </w:r>
      <w:r w:rsidRPr="00795CE5">
        <w:rPr>
          <w:rFonts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795CE5" w14:paraId="5134E6EB" w14:textId="77777777" w:rsidTr="00CD5E08">
        <w:tc>
          <w:tcPr>
            <w:tcW w:w="7655" w:type="dxa"/>
          </w:tcPr>
          <w:p w14:paraId="63F107AA" w14:textId="66A3EBD5"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7B52AE">
              <w:rPr>
                <w:rFonts w:cs="Arial"/>
                <w:color w:val="000000"/>
                <w:sz w:val="20"/>
                <w:szCs w:val="20"/>
                <w:highlight w:val="yellow"/>
              </w:rPr>
            </w:r>
            <w:r w:rsidR="007B52AE">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DI SERVIZI DI NATURA INTELLETTUALE</w:t>
            </w:r>
          </w:p>
        </w:tc>
      </w:tr>
      <w:tr w:rsidR="00CD5E08" w:rsidRPr="00795CE5" w14:paraId="11FE189E" w14:textId="77777777" w:rsidTr="00CD5E08">
        <w:tc>
          <w:tcPr>
            <w:tcW w:w="7655" w:type="dxa"/>
          </w:tcPr>
          <w:p w14:paraId="758BA74D" w14:textId="76BB4B70"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7B52AE">
              <w:rPr>
                <w:rFonts w:cs="Arial"/>
                <w:color w:val="000000"/>
                <w:sz w:val="20"/>
                <w:szCs w:val="20"/>
                <w:highlight w:val="yellow"/>
              </w:rPr>
            </w:r>
            <w:r w:rsidR="007B52AE">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7B52AE">
              <w:rPr>
                <w:rFonts w:cs="Arial"/>
                <w:color w:val="000000"/>
                <w:sz w:val="20"/>
                <w:szCs w:val="20"/>
                <w:highlight w:val="yellow"/>
              </w:rPr>
            </w:r>
            <w:r w:rsidR="007B52AE">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795CE5" w14:paraId="7C3107DF" w14:textId="77777777" w:rsidTr="00D66782">
        <w:tc>
          <w:tcPr>
            <w:tcW w:w="4793"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35" w:type="dxa"/>
          </w:tcPr>
          <w:p w14:paraId="1190D466" w14:textId="564BDD4F" w:rsidR="00CD5E08" w:rsidRPr="00795CE5" w:rsidRDefault="00D66782" w:rsidP="005726A1">
            <w:pPr>
              <w:rPr>
                <w:rFonts w:cs="Arial"/>
                <w:sz w:val="20"/>
                <w:szCs w:val="20"/>
                <w:highlight w:val="yellow"/>
              </w:rPr>
            </w:pPr>
            <w:r>
              <w:rPr>
                <w:rFonts w:cs="Arial"/>
                <w:sz w:val="20"/>
                <w:szCs w:val="20"/>
                <w:highlight w:val="yellow"/>
              </w:rPr>
              <w:t>…………………..</w:t>
            </w:r>
          </w:p>
        </w:tc>
      </w:tr>
      <w:tr w:rsidR="00F904FF" w:rsidRPr="00795CE5" w14:paraId="1EDB3222" w14:textId="77777777" w:rsidTr="00D66782">
        <w:tc>
          <w:tcPr>
            <w:tcW w:w="4793"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35" w:type="dxa"/>
          </w:tcPr>
          <w:p w14:paraId="59272671" w14:textId="4DFA9BAF" w:rsidR="00D66782" w:rsidRDefault="00D66782" w:rsidP="005726A1">
            <w:pPr>
              <w:rPr>
                <w:rStyle w:val="Enfasigrassetto"/>
                <w:rFonts w:cs="Arial"/>
                <w:b w:val="0"/>
                <w:color w:val="333333"/>
                <w:sz w:val="20"/>
                <w:szCs w:val="20"/>
                <w:highlight w:val="yellow"/>
                <w:shd w:val="clear" w:color="auto" w:fill="FFFFFF"/>
              </w:rPr>
            </w:pPr>
            <w:r>
              <w:rPr>
                <w:rFonts w:cs="Arial"/>
                <w:sz w:val="20"/>
                <w:szCs w:val="20"/>
                <w:highlight w:val="yellow"/>
              </w:rPr>
              <w:t>…………………..</w:t>
            </w:r>
            <w:r w:rsidR="00F904FF"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p>
          <w:p w14:paraId="4A1EE8F1" w14:textId="67078380" w:rsidR="00CD5E08" w:rsidRPr="00795CE5" w:rsidRDefault="00D66782" w:rsidP="005726A1">
            <w:pPr>
              <w:rPr>
                <w:rFonts w:cs="Arial"/>
                <w:sz w:val="20"/>
                <w:szCs w:val="20"/>
                <w:highlight w:val="yellow"/>
              </w:rPr>
            </w:pPr>
            <w:r>
              <w:rPr>
                <w:rFonts w:cs="Arial"/>
                <w:sz w:val="20"/>
                <w:szCs w:val="20"/>
                <w:highlight w:val="yellow"/>
              </w:rPr>
              <w:t>…………………..</w:t>
            </w:r>
          </w:p>
        </w:tc>
      </w:tr>
      <w:tr w:rsidR="00D66782" w:rsidRPr="00795CE5" w14:paraId="47B36CC4" w14:textId="77777777" w:rsidTr="00D66782">
        <w:tc>
          <w:tcPr>
            <w:tcW w:w="4793" w:type="dxa"/>
          </w:tcPr>
          <w:p w14:paraId="5A1EF587" w14:textId="77777777" w:rsidR="00D66782" w:rsidRPr="00795CE5" w:rsidRDefault="00D66782" w:rsidP="00D66782">
            <w:pPr>
              <w:rPr>
                <w:rFonts w:cs="Arial"/>
                <w:sz w:val="20"/>
                <w:szCs w:val="20"/>
              </w:rPr>
            </w:pPr>
            <w:r w:rsidRPr="00795CE5">
              <w:rPr>
                <w:rFonts w:cs="Arial"/>
                <w:sz w:val="20"/>
                <w:szCs w:val="20"/>
              </w:rPr>
              <w:t>SEDE OGGETTO DELL’ATTIVITA’</w:t>
            </w:r>
          </w:p>
        </w:tc>
        <w:tc>
          <w:tcPr>
            <w:tcW w:w="4835" w:type="dxa"/>
          </w:tcPr>
          <w:p w14:paraId="57F9CD3C" w14:textId="77777777" w:rsidR="00D66782" w:rsidRDefault="00D66782" w:rsidP="00D66782">
            <w:pPr>
              <w:rPr>
                <w:rStyle w:val="Enfasigrassetto"/>
                <w:rFonts w:cs="Arial"/>
                <w:b w:val="0"/>
                <w:color w:val="333333"/>
                <w:sz w:val="20"/>
                <w:szCs w:val="20"/>
                <w:highlight w:val="yellow"/>
                <w:shd w:val="clear" w:color="auto" w:fill="FFFFFF"/>
              </w:rPr>
            </w:pPr>
            <w:r>
              <w:rPr>
                <w:rFonts w:cs="Arial"/>
                <w:sz w:val="20"/>
                <w:szCs w:val="20"/>
                <w:highlight w:val="yellow"/>
              </w:rPr>
              <w:t>…………………..</w:t>
            </w:r>
            <w:r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p>
          <w:p w14:paraId="1976F3C8" w14:textId="77777777" w:rsidR="00D66782" w:rsidRDefault="00D66782" w:rsidP="00D66782">
            <w:pPr>
              <w:rPr>
                <w:rFonts w:cs="Arial"/>
                <w:sz w:val="20"/>
                <w:szCs w:val="20"/>
                <w:highlight w:val="yellow"/>
              </w:rPr>
            </w:pPr>
            <w:r>
              <w:rPr>
                <w:rFonts w:cs="Arial"/>
                <w:sz w:val="20"/>
                <w:szCs w:val="20"/>
                <w:highlight w:val="yellow"/>
              </w:rPr>
              <w:t>…………………..</w:t>
            </w:r>
          </w:p>
          <w:p w14:paraId="70BE1834" w14:textId="0373068B"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3F529889" w14:textId="77777777" w:rsidTr="00D66782">
        <w:tc>
          <w:tcPr>
            <w:tcW w:w="4793" w:type="dxa"/>
          </w:tcPr>
          <w:p w14:paraId="49606801" w14:textId="77777777" w:rsidR="00D66782" w:rsidRPr="00795CE5" w:rsidRDefault="00D66782" w:rsidP="00D66782">
            <w:pPr>
              <w:rPr>
                <w:rFonts w:cs="Arial"/>
                <w:sz w:val="20"/>
                <w:szCs w:val="20"/>
              </w:rPr>
            </w:pPr>
            <w:r w:rsidRPr="00795CE5">
              <w:rPr>
                <w:rFonts w:cs="Arial"/>
                <w:sz w:val="20"/>
                <w:szCs w:val="20"/>
              </w:rPr>
              <w:t>RECAPITI TELEFONICI E MAIL</w:t>
            </w:r>
          </w:p>
        </w:tc>
        <w:tc>
          <w:tcPr>
            <w:tcW w:w="4835" w:type="dxa"/>
          </w:tcPr>
          <w:p w14:paraId="0AF96007" w14:textId="77777777" w:rsidR="00D66782" w:rsidRDefault="00D66782" w:rsidP="00D66782">
            <w:pPr>
              <w:rPr>
                <w:rFonts w:cs="Arial"/>
                <w:sz w:val="20"/>
                <w:szCs w:val="20"/>
                <w:highlight w:val="yellow"/>
              </w:rPr>
            </w:pPr>
            <w:r>
              <w:rPr>
                <w:rFonts w:cs="Arial"/>
                <w:sz w:val="20"/>
                <w:szCs w:val="20"/>
                <w:highlight w:val="yellow"/>
              </w:rPr>
              <w:t>…………………..</w:t>
            </w:r>
          </w:p>
          <w:p w14:paraId="1282CF2C" w14:textId="1BE5B440"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4494EA78" w14:textId="77777777" w:rsidTr="00D66782">
        <w:tc>
          <w:tcPr>
            <w:tcW w:w="4793" w:type="dxa"/>
          </w:tcPr>
          <w:p w14:paraId="5EB29988" w14:textId="77777777" w:rsidR="00D66782" w:rsidRPr="00795CE5" w:rsidRDefault="00D66782" w:rsidP="00D66782">
            <w:pPr>
              <w:rPr>
                <w:rFonts w:cs="Arial"/>
                <w:sz w:val="20"/>
                <w:szCs w:val="20"/>
              </w:rPr>
            </w:pPr>
            <w:r w:rsidRPr="00795CE5">
              <w:rPr>
                <w:rFonts w:cs="Arial"/>
                <w:sz w:val="20"/>
                <w:szCs w:val="20"/>
              </w:rPr>
              <w:t>CODICE FISCALE</w:t>
            </w:r>
          </w:p>
        </w:tc>
        <w:tc>
          <w:tcPr>
            <w:tcW w:w="4835" w:type="dxa"/>
          </w:tcPr>
          <w:p w14:paraId="04B8E77A" w14:textId="0F419048"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D247785" w14:textId="77777777" w:rsidTr="00D66782">
        <w:tc>
          <w:tcPr>
            <w:tcW w:w="4793" w:type="dxa"/>
          </w:tcPr>
          <w:p w14:paraId="1FF3CB72" w14:textId="77777777" w:rsidR="00D66782" w:rsidRPr="00795CE5" w:rsidRDefault="00D66782" w:rsidP="00D66782">
            <w:pPr>
              <w:rPr>
                <w:rFonts w:cs="Arial"/>
                <w:sz w:val="20"/>
                <w:szCs w:val="20"/>
              </w:rPr>
            </w:pPr>
            <w:r w:rsidRPr="00795CE5">
              <w:rPr>
                <w:rFonts w:cs="Arial"/>
                <w:sz w:val="20"/>
                <w:szCs w:val="20"/>
              </w:rPr>
              <w:t>ISCRIZIONE CCIAA</w:t>
            </w:r>
          </w:p>
        </w:tc>
        <w:tc>
          <w:tcPr>
            <w:tcW w:w="4835" w:type="dxa"/>
          </w:tcPr>
          <w:p w14:paraId="66D0A3B0" w14:textId="42F11B69"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0D819BC" w14:textId="77777777" w:rsidTr="00D66782">
        <w:tc>
          <w:tcPr>
            <w:tcW w:w="4793" w:type="dxa"/>
          </w:tcPr>
          <w:p w14:paraId="2B0A0854" w14:textId="77777777" w:rsidR="00D66782" w:rsidRPr="00795CE5" w:rsidRDefault="00D66782" w:rsidP="00D66782">
            <w:pPr>
              <w:rPr>
                <w:rFonts w:cs="Arial"/>
                <w:sz w:val="20"/>
                <w:szCs w:val="20"/>
              </w:rPr>
            </w:pPr>
            <w:r w:rsidRPr="00795CE5">
              <w:rPr>
                <w:rFonts w:cs="Arial"/>
                <w:sz w:val="20"/>
                <w:szCs w:val="20"/>
              </w:rPr>
              <w:t>CODICE ATECO</w:t>
            </w:r>
          </w:p>
        </w:tc>
        <w:tc>
          <w:tcPr>
            <w:tcW w:w="4835" w:type="dxa"/>
          </w:tcPr>
          <w:p w14:paraId="3AEE3E48" w14:textId="65BF626F" w:rsidR="00D66782" w:rsidRPr="00795CE5" w:rsidRDefault="00D66782" w:rsidP="00D66782">
            <w:pPr>
              <w:rPr>
                <w:rFonts w:cs="Arial"/>
                <w:sz w:val="20"/>
                <w:szCs w:val="20"/>
                <w:highlight w:val="yellow"/>
              </w:rPr>
            </w:pPr>
            <w:r>
              <w:rPr>
                <w:rFonts w:cs="Arial"/>
                <w:sz w:val="20"/>
                <w:szCs w:val="20"/>
                <w:highlight w:val="yellow"/>
              </w:rPr>
              <w:t>…………………..</w:t>
            </w:r>
          </w:p>
        </w:tc>
      </w:tr>
    </w:tbl>
    <w:p w14:paraId="5D60295F" w14:textId="2AB54E66" w:rsidR="00CD5E08" w:rsidRPr="00795CE5" w:rsidRDefault="00CD5E08" w:rsidP="00CD5E08">
      <w:pPr>
        <w:rPr>
          <w:rFonts w:cs="Arial"/>
          <w:sz w:val="20"/>
          <w:szCs w:val="20"/>
        </w:rPr>
      </w:pPr>
    </w:p>
    <w:p w14:paraId="6AACA92D" w14:textId="77777777" w:rsidR="005726A1" w:rsidRPr="00795CE5" w:rsidRDefault="005726A1"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7ACDB3B3"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347CE9B1"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162262F8" w:rsidR="00F904FF" w:rsidRPr="00795CE5" w:rsidRDefault="00D66782" w:rsidP="005E63DE">
            <w:pPr>
              <w:rPr>
                <w:rFonts w:cs="Arial"/>
                <w:sz w:val="20"/>
                <w:szCs w:val="20"/>
                <w:highlight w:val="yellow"/>
              </w:rPr>
            </w:pPr>
            <w:r>
              <w:rPr>
                <w:rFonts w:cs="Arial"/>
                <w:sz w:val="20"/>
                <w:szCs w:val="20"/>
                <w:highlight w:val="yellow"/>
              </w:rPr>
              <w:t>…………………..</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47B0CCE" w:rsidR="00F904FF" w:rsidRPr="00795CE5" w:rsidRDefault="00D66782" w:rsidP="005E63DE">
            <w:pPr>
              <w:rPr>
                <w:rFonts w:cs="Arial"/>
                <w:sz w:val="20"/>
                <w:szCs w:val="20"/>
                <w:highlight w:val="yellow"/>
              </w:rPr>
            </w:pPr>
            <w:r>
              <w:rPr>
                <w:rFonts w:cs="Arial"/>
                <w:sz w:val="20"/>
                <w:szCs w:val="20"/>
                <w:highlight w:val="yellow"/>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5"/>
        <w:gridCol w:w="3212"/>
        <w:gridCol w:w="3211"/>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144EDC79" w:rsidR="00CD5E08" w:rsidRPr="000D63AD" w:rsidRDefault="003D2EE4" w:rsidP="005726A1">
            <w:pPr>
              <w:rPr>
                <w:rFonts w:cs="Arial"/>
                <w:sz w:val="20"/>
                <w:szCs w:val="20"/>
              </w:rPr>
            </w:pPr>
            <w:r w:rsidRPr="000D63AD">
              <w:rPr>
                <w:rFonts w:cs="Arial"/>
                <w:sz w:val="20"/>
                <w:szCs w:val="20"/>
              </w:rPr>
              <w:t>RU</w:t>
            </w:r>
            <w:r w:rsidR="000D63AD" w:rsidRPr="000D63AD">
              <w:rPr>
                <w:rFonts w:cs="Arial"/>
                <w:sz w:val="20"/>
                <w:szCs w:val="20"/>
              </w:rPr>
              <w:t>P Arch. Gennaro Leanza</w:t>
            </w:r>
            <w:r w:rsidR="00D66782" w:rsidRPr="000D63AD">
              <w:rPr>
                <w:rFonts w:cs="Arial"/>
                <w:sz w:val="20"/>
                <w:szCs w:val="20"/>
              </w:rPr>
              <w:t>.</w:t>
            </w:r>
          </w:p>
        </w:tc>
        <w:tc>
          <w:tcPr>
            <w:tcW w:w="3260" w:type="dxa"/>
          </w:tcPr>
          <w:p w14:paraId="53BBD843" w14:textId="63C77ABB"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.9364</w:t>
            </w: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0A2728EB" w:rsidR="00CD5E08" w:rsidRPr="000D63AD" w:rsidRDefault="003D2EE4" w:rsidP="005726A1">
            <w:pPr>
              <w:rPr>
                <w:rFonts w:cs="Arial"/>
                <w:sz w:val="20"/>
                <w:szCs w:val="20"/>
              </w:rPr>
            </w:pPr>
            <w:r w:rsidRPr="000D63AD">
              <w:rPr>
                <w:rFonts w:cs="Arial"/>
                <w:sz w:val="20"/>
                <w:szCs w:val="20"/>
              </w:rPr>
              <w:t xml:space="preserve">DEC </w:t>
            </w:r>
            <w:r w:rsidR="000D63AD" w:rsidRPr="000D63AD">
              <w:rPr>
                <w:rFonts w:cs="Arial"/>
                <w:sz w:val="20"/>
                <w:szCs w:val="20"/>
              </w:rPr>
              <w:t>Massimo Bini Ciufici</w:t>
            </w:r>
            <w:r w:rsidR="00D66782" w:rsidRPr="000D63AD">
              <w:rPr>
                <w:rFonts w:cs="Arial"/>
                <w:sz w:val="20"/>
                <w:szCs w:val="20"/>
              </w:rPr>
              <w:t>.</w:t>
            </w:r>
          </w:p>
        </w:tc>
        <w:tc>
          <w:tcPr>
            <w:tcW w:w="3260" w:type="dxa"/>
          </w:tcPr>
          <w:p w14:paraId="2477F2EA" w14:textId="0C58915A"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.9327</w:t>
            </w: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0E1DC3A4" w:rsidR="00CD5E08" w:rsidRPr="000D63AD" w:rsidRDefault="000D63AD" w:rsidP="005726A1">
            <w:pPr>
              <w:rPr>
                <w:rFonts w:cs="Arial"/>
                <w:sz w:val="20"/>
                <w:szCs w:val="20"/>
              </w:rPr>
            </w:pPr>
            <w:r w:rsidRPr="000D63AD">
              <w:rPr>
                <w:rFonts w:cs="Arial"/>
                <w:sz w:val="20"/>
                <w:szCs w:val="20"/>
              </w:rPr>
              <w:t xml:space="preserve">Dott. </w:t>
            </w:r>
            <w:r w:rsidR="005726A1" w:rsidRPr="000D63AD">
              <w:rPr>
                <w:rFonts w:cs="Arial"/>
                <w:sz w:val="20"/>
                <w:szCs w:val="20"/>
              </w:rPr>
              <w:t>Claudio Corioni</w:t>
            </w:r>
          </w:p>
        </w:tc>
        <w:tc>
          <w:tcPr>
            <w:tcW w:w="3260" w:type="dxa"/>
          </w:tcPr>
          <w:p w14:paraId="7316D5F5" w14:textId="466E30F2" w:rsidR="00CD5E08" w:rsidRPr="000D63AD" w:rsidRDefault="00F904FF" w:rsidP="005726A1">
            <w:pPr>
              <w:rPr>
                <w:rFonts w:cs="Arial"/>
                <w:sz w:val="20"/>
                <w:szCs w:val="20"/>
              </w:rPr>
            </w:pPr>
            <w:r w:rsidRPr="000D63AD">
              <w:rPr>
                <w:rFonts w:cs="Arial"/>
                <w:sz w:val="20"/>
                <w:szCs w:val="20"/>
              </w:rPr>
              <w:t>02.2399</w:t>
            </w:r>
            <w:r w:rsidR="000D63AD" w:rsidRPr="000D63AD">
              <w:rPr>
                <w:rFonts w:cs="Arial"/>
                <w:sz w:val="20"/>
                <w:szCs w:val="20"/>
              </w:rPr>
              <w:t>.</w:t>
            </w:r>
            <w:r w:rsidRPr="000D63AD">
              <w:rPr>
                <w:rFonts w:cs="Arial"/>
                <w:sz w:val="20"/>
                <w:szCs w:val="20"/>
              </w:rPr>
              <w:t>9450</w:t>
            </w: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2D3CD75F" w14:textId="77777777" w:rsidR="00CD5E08" w:rsidRPr="00795CE5" w:rsidRDefault="00CD5E08" w:rsidP="005726A1">
            <w:pPr>
              <w:rPr>
                <w:rFonts w:cs="Arial"/>
                <w:sz w:val="20"/>
                <w:szCs w:val="20"/>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737FE9AB"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6071DA8F" w14:textId="77777777" w:rsidR="00CD5E08" w:rsidRPr="00795CE5" w:rsidRDefault="00CD5E08" w:rsidP="005726A1">
            <w:pPr>
              <w:rPr>
                <w:rFonts w:cs="Arial"/>
                <w:sz w:val="20"/>
                <w:szCs w:val="20"/>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795CE5" w:rsidRDefault="00CD5E08" w:rsidP="005726A1">
            <w:pPr>
              <w:rPr>
                <w:rFonts w:cs="Arial"/>
                <w:sz w:val="20"/>
                <w:szCs w:val="20"/>
              </w:rPr>
            </w:pPr>
          </w:p>
        </w:tc>
        <w:tc>
          <w:tcPr>
            <w:tcW w:w="3260" w:type="dxa"/>
          </w:tcPr>
          <w:p w14:paraId="18368416" w14:textId="77777777" w:rsidR="00CD5E08" w:rsidRPr="00795CE5" w:rsidRDefault="00CD5E08" w:rsidP="005726A1">
            <w:pPr>
              <w:rPr>
                <w:rFonts w:cs="Arial"/>
                <w:sz w:val="20"/>
                <w:szCs w:val="20"/>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025073D7"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18B448EE" w14:textId="77777777" w:rsidR="00CD5E08" w:rsidRPr="00795CE5" w:rsidRDefault="00CD5E08" w:rsidP="005726A1">
            <w:pPr>
              <w:rPr>
                <w:rFonts w:cs="Arial"/>
                <w:sz w:val="20"/>
                <w:szCs w:val="20"/>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795CE5" w:rsidRDefault="00CD5E08" w:rsidP="005726A1">
            <w:pPr>
              <w:rPr>
                <w:rFonts w:cs="Arial"/>
                <w:sz w:val="20"/>
                <w:szCs w:val="20"/>
              </w:rPr>
            </w:pPr>
          </w:p>
        </w:tc>
        <w:tc>
          <w:tcPr>
            <w:tcW w:w="3260" w:type="dxa"/>
          </w:tcPr>
          <w:p w14:paraId="6391AF26" w14:textId="77777777" w:rsidR="00CD5E08" w:rsidRPr="00795CE5" w:rsidRDefault="00CD5E08" w:rsidP="005726A1">
            <w:pPr>
              <w:rPr>
                <w:rFonts w:cs="Arial"/>
                <w:sz w:val="20"/>
                <w:szCs w:val="20"/>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lastRenderedPageBreak/>
              <w:t>Addetto antincendio</w:t>
            </w:r>
          </w:p>
        </w:tc>
        <w:tc>
          <w:tcPr>
            <w:tcW w:w="3259" w:type="dxa"/>
          </w:tcPr>
          <w:p w14:paraId="4C8394F6" w14:textId="77777777" w:rsidR="00CD5E08" w:rsidRPr="00795CE5" w:rsidRDefault="00CD5E08" w:rsidP="005726A1">
            <w:pPr>
              <w:rPr>
                <w:rFonts w:cs="Arial"/>
                <w:sz w:val="20"/>
                <w:szCs w:val="20"/>
              </w:rPr>
            </w:pPr>
          </w:p>
        </w:tc>
        <w:tc>
          <w:tcPr>
            <w:tcW w:w="3260" w:type="dxa"/>
          </w:tcPr>
          <w:p w14:paraId="6EF67403" w14:textId="77777777" w:rsidR="00CD5E08" w:rsidRPr="00795CE5" w:rsidRDefault="00CD5E08" w:rsidP="005726A1">
            <w:pPr>
              <w:rPr>
                <w:rFonts w:cs="Arial"/>
                <w:sz w:val="20"/>
                <w:szCs w:val="20"/>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5D55B7FC" w14:textId="6378B3EE"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3C802832" w14:textId="77777777" w:rsidR="00CD5E08" w:rsidRPr="00795CE5" w:rsidRDefault="00CD5E08" w:rsidP="005726A1">
            <w:pPr>
              <w:rPr>
                <w:rFonts w:cs="Arial"/>
                <w:sz w:val="20"/>
                <w:szCs w:val="20"/>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0D3A2852" w14:textId="77777777" w:rsidR="00CD5E08" w:rsidRPr="00795CE5" w:rsidRDefault="00CD5E08" w:rsidP="005726A1">
            <w:pPr>
              <w:rPr>
                <w:rFonts w:cs="Arial"/>
                <w:sz w:val="20"/>
                <w:szCs w:val="20"/>
              </w:rPr>
            </w:pPr>
          </w:p>
        </w:tc>
        <w:tc>
          <w:tcPr>
            <w:tcW w:w="3260" w:type="dxa"/>
          </w:tcPr>
          <w:p w14:paraId="0B298F75" w14:textId="77777777" w:rsidR="00CD5E08" w:rsidRPr="00795CE5" w:rsidRDefault="00CD5E08" w:rsidP="005726A1">
            <w:pPr>
              <w:rPr>
                <w:rFonts w:cs="Arial"/>
                <w:sz w:val="20"/>
                <w:szCs w:val="20"/>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795CE5" w:rsidRDefault="00CD5E08" w:rsidP="005726A1">
            <w:pPr>
              <w:rPr>
                <w:rFonts w:cs="Arial"/>
                <w:sz w:val="20"/>
                <w:szCs w:val="20"/>
              </w:rPr>
            </w:pPr>
          </w:p>
        </w:tc>
        <w:tc>
          <w:tcPr>
            <w:tcW w:w="3260" w:type="dxa"/>
          </w:tcPr>
          <w:p w14:paraId="21CAE166" w14:textId="77777777" w:rsidR="00CD5E08" w:rsidRPr="00795CE5" w:rsidRDefault="00CD5E08" w:rsidP="005726A1">
            <w:pPr>
              <w:rPr>
                <w:rFonts w:cs="Arial"/>
                <w:sz w:val="20"/>
                <w:szCs w:val="20"/>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7ACBF599" w14:textId="77777777" w:rsidR="00CD5E08" w:rsidRPr="00795CE5" w:rsidRDefault="00CD5E08" w:rsidP="005726A1">
            <w:pPr>
              <w:rPr>
                <w:rFonts w:cs="Arial"/>
                <w:sz w:val="20"/>
                <w:szCs w:val="20"/>
              </w:rPr>
            </w:pPr>
          </w:p>
        </w:tc>
        <w:tc>
          <w:tcPr>
            <w:tcW w:w="3260" w:type="dxa"/>
          </w:tcPr>
          <w:p w14:paraId="7D99E890" w14:textId="77777777" w:rsidR="00CD5E08" w:rsidRPr="00795CE5" w:rsidRDefault="00CD5E08" w:rsidP="005726A1">
            <w:pPr>
              <w:rPr>
                <w:rFonts w:cs="Arial"/>
                <w:sz w:val="20"/>
                <w:szCs w:val="20"/>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77777777" w:rsidR="005726A1" w:rsidRPr="00795CE5" w:rsidRDefault="005726A1" w:rsidP="005726A1">
      <w:pPr>
        <w:autoSpaceDE w:val="0"/>
        <w:autoSpaceDN w:val="0"/>
        <w:adjustRightInd w:val="0"/>
        <w:jc w:val="left"/>
        <w:rPr>
          <w:rFonts w:cs="Arial"/>
          <w:sz w:val="20"/>
          <w:szCs w:val="20"/>
        </w:rPr>
      </w:pPr>
      <w:proofErr w:type="gramStart"/>
      <w:r w:rsidRPr="00795CE5">
        <w:rPr>
          <w:rFonts w:cs="Arial"/>
          <w:sz w:val="20"/>
          <w:szCs w:val="20"/>
        </w:rPr>
        <w:t>E'</w:t>
      </w:r>
      <w:proofErr w:type="gramEnd"/>
      <w:r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7FC34449" w:rsidR="00053C20" w:rsidRPr="00795CE5" w:rsidRDefault="00053C20" w:rsidP="000B7D3F">
      <w:pPr>
        <w:autoSpaceDE w:val="0"/>
        <w:autoSpaceDN w:val="0"/>
        <w:adjustRightInd w:val="0"/>
        <w:rPr>
          <w:rFonts w:cs="Arial"/>
          <w:sz w:val="20"/>
          <w:szCs w:val="20"/>
        </w:rPr>
      </w:pPr>
      <w:r w:rsidRPr="000B7D3F">
        <w:rPr>
          <w:rFonts w:cs="Arial"/>
          <w:sz w:val="20"/>
          <w:szCs w:val="20"/>
        </w:rPr>
        <w:t>Appalto</w:t>
      </w:r>
      <w:r w:rsidR="008A35CB" w:rsidRPr="000B7D3F">
        <w:rPr>
          <w:rFonts w:cs="Arial"/>
          <w:sz w:val="20"/>
          <w:szCs w:val="20"/>
        </w:rPr>
        <w:t xml:space="preserve"> per l’esecuzione </w:t>
      </w:r>
      <w:r w:rsidR="000B7D3F" w:rsidRPr="000B7D3F">
        <w:rPr>
          <w:rFonts w:cs="Arial"/>
          <w:sz w:val="20"/>
          <w:szCs w:val="20"/>
        </w:rPr>
        <w:t xml:space="preserve">servizi di manutenzione degli impianti elevatori, comprensivi di tutte le attività volte ad assicurare la massima disponibilità ed efficienza degli impianti in condizioni di sicurezza per le persone e le cose, e il rispetto di tutte le norme cogenti applicabili, </w:t>
      </w:r>
      <w:r w:rsidR="008A35CB" w:rsidRPr="000B7D3F">
        <w:rPr>
          <w:rFonts w:cs="Arial"/>
          <w:sz w:val="20"/>
          <w:szCs w:val="20"/>
        </w:rPr>
        <w:t xml:space="preserve">presenti nei fabbricati del Politecnico di Milano presso le Sedi Città Studi, Bovisa, Residenze e Poli esterni (CO, LC, MNT, PC, CR) </w:t>
      </w:r>
      <w:r w:rsidRPr="000B7D3F">
        <w:rPr>
          <w:rFonts w:cs="Arial"/>
          <w:sz w:val="20"/>
          <w:szCs w:val="20"/>
        </w:rPr>
        <w:t>come indicato nel Capitolato Speciale</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p>
    <w:p w14:paraId="1D7C58AC" w14:textId="23DE3F8A"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Città Studi, Campus tutti</w:t>
      </w:r>
      <w:r w:rsidR="008A35CB">
        <w:rPr>
          <w:rFonts w:cs="Arial"/>
          <w:i/>
          <w:sz w:val="20"/>
          <w:szCs w:val="20"/>
          <w:highlight w:val="yellow"/>
        </w:rPr>
        <w:t xml:space="preserve"> e anche residenze</w:t>
      </w:r>
    </w:p>
    <w:p w14:paraId="46627050" w14:textId="5F1CB02F"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Bovisa, Campus Tutti</w:t>
      </w:r>
      <w:r w:rsidR="008A35CB">
        <w:rPr>
          <w:rFonts w:cs="Arial"/>
          <w:i/>
          <w:sz w:val="20"/>
          <w:szCs w:val="20"/>
          <w:highlight w:val="yellow"/>
        </w:rPr>
        <w:t xml:space="preserve"> e anche residenze</w:t>
      </w:r>
    </w:p>
    <w:p w14:paraId="497B7EE2" w14:textId="5631D53C"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Poli esterni</w:t>
      </w:r>
      <w:r w:rsidR="008A35CB">
        <w:rPr>
          <w:rFonts w:cs="Arial"/>
          <w:i/>
          <w:sz w:val="20"/>
          <w:szCs w:val="20"/>
          <w:highlight w:val="yellow"/>
        </w:rPr>
        <w:t xml:space="preserve"> e anche residenze</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795CE5">
      <w:pPr>
        <w:pStyle w:val="TITOLO10"/>
      </w:pPr>
      <w:bookmarkStart w:id="7" w:name="_Toc87869317"/>
      <w:r>
        <w:t>2</w:t>
      </w:r>
      <w:r w:rsidR="00FD6234" w:rsidRPr="00795CE5">
        <w:t xml:space="preserve"> - </w:t>
      </w:r>
      <w:r w:rsidR="00CD5E08" w:rsidRPr="00795CE5">
        <w:t>PARTE SECONDA – AREE, FASI E RISCHI SPECIFICI</w:t>
      </w:r>
      <w:bookmarkEnd w:id="7"/>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A218100" w:rsidR="00CD5E08" w:rsidRPr="00795CE5" w:rsidRDefault="00743B40" w:rsidP="00743B40">
      <w:pPr>
        <w:jc w:val="left"/>
        <w:rPr>
          <w:rFonts w:cs="Arial"/>
          <w:sz w:val="20"/>
          <w:szCs w:val="20"/>
        </w:rPr>
      </w:pPr>
      <w:r w:rsidRPr="00795CE5">
        <w:rPr>
          <w:rFonts w:cs="Arial"/>
          <w:sz w:val="20"/>
          <w:szCs w:val="20"/>
        </w:rPr>
        <w:t xml:space="preserve">Ed interessano </w:t>
      </w:r>
      <w:r w:rsidRPr="00795CE5">
        <w:rPr>
          <w:rFonts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260262D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DA71A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34461E1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00FDCBE1"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roofErr w:type="gramStart"/>
            <w:r w:rsidRPr="00795CE5">
              <w:rPr>
                <w:rFonts w:cs="Arial"/>
                <w:sz w:val="20"/>
                <w:szCs w:val="20"/>
              </w:rPr>
              <w:t>…….</w:t>
            </w:r>
            <w:proofErr w:type="gramEnd"/>
            <w:r w:rsidRPr="00795CE5">
              <w:rPr>
                <w:rFonts w:cs="Arial"/>
                <w:sz w:val="20"/>
                <w:szCs w:val="20"/>
              </w:rPr>
              <w:t>.</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45566F93" w:rsidR="00CD5E08" w:rsidRPr="00795CE5" w:rsidRDefault="003D2EE4" w:rsidP="005726A1">
            <w:pPr>
              <w:rPr>
                <w:rFonts w:cs="Arial"/>
                <w:sz w:val="20"/>
                <w:szCs w:val="20"/>
                <w:highlight w:val="yellow"/>
              </w:rPr>
            </w:pPr>
            <w:r w:rsidRPr="00795CE5">
              <w:rPr>
                <w:rFonts w:cs="Arial"/>
                <w:sz w:val="20"/>
                <w:szCs w:val="20"/>
                <w:highlight w:val="yellow"/>
              </w:rPr>
              <w:t>Attività di presidio pel la gestione manutentiva delle classi di elementi tecnici</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42B08436" w:rsidR="00CD5E08" w:rsidRPr="00795CE5" w:rsidRDefault="003D2EE4" w:rsidP="005726A1">
            <w:pPr>
              <w:rPr>
                <w:rFonts w:cs="Arial"/>
                <w:sz w:val="20"/>
                <w:szCs w:val="20"/>
                <w:highlight w:val="yellow"/>
              </w:rPr>
            </w:pPr>
            <w:r w:rsidRPr="00795CE5">
              <w:rPr>
                <w:rFonts w:cs="Arial"/>
                <w:sz w:val="20"/>
                <w:szCs w:val="20"/>
                <w:highlight w:val="yellow"/>
              </w:rPr>
              <w:t>Attività di pronto intervento a guasto</w:t>
            </w:r>
          </w:p>
        </w:tc>
      </w:tr>
      <w:tr w:rsidR="00743B40" w:rsidRPr="00795CE5" w14:paraId="280AAC9A" w14:textId="77777777" w:rsidTr="005726A1">
        <w:tc>
          <w:tcPr>
            <w:tcW w:w="1384" w:type="dxa"/>
          </w:tcPr>
          <w:p w14:paraId="1BD4F04C" w14:textId="50C1C0BB" w:rsidR="00743B40" w:rsidRPr="0063076B" w:rsidRDefault="00743B40" w:rsidP="005726A1">
            <w:pPr>
              <w:rPr>
                <w:rFonts w:cs="Arial"/>
                <w:sz w:val="20"/>
                <w:szCs w:val="20"/>
                <w:highlight w:val="yellow"/>
              </w:rPr>
            </w:pPr>
            <w:r w:rsidRPr="0063076B">
              <w:rPr>
                <w:rFonts w:cs="Arial"/>
                <w:sz w:val="20"/>
                <w:szCs w:val="20"/>
                <w:highlight w:val="yellow"/>
              </w:rPr>
              <w:t>3</w:t>
            </w:r>
          </w:p>
        </w:tc>
        <w:tc>
          <w:tcPr>
            <w:tcW w:w="8394" w:type="dxa"/>
          </w:tcPr>
          <w:p w14:paraId="53135758" w14:textId="4DD2379C" w:rsidR="00743B40" w:rsidRPr="00795CE5" w:rsidRDefault="003D2EE4" w:rsidP="005726A1">
            <w:pPr>
              <w:rPr>
                <w:rFonts w:cs="Arial"/>
                <w:sz w:val="20"/>
                <w:szCs w:val="20"/>
                <w:highlight w:val="yellow"/>
              </w:rPr>
            </w:pPr>
            <w:r w:rsidRPr="00795CE5">
              <w:rPr>
                <w:rFonts w:cs="Arial"/>
                <w:sz w:val="20"/>
                <w:szCs w:val="20"/>
                <w:highlight w:val="yellow"/>
              </w:rPr>
              <w:t>Attività di miglioramento oggetti tecnologici</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CD5E08">
      <w:pPr>
        <w:tabs>
          <w:tab w:val="left" w:pos="4395"/>
        </w:tabs>
        <w:spacing w:line="360" w:lineRule="auto"/>
        <w:rPr>
          <w:rFonts w:cs="Arial"/>
          <w:sz w:val="20"/>
          <w:szCs w:val="20"/>
        </w:rPr>
      </w:pPr>
      <w:r w:rsidRPr="00795CE5">
        <w:rPr>
          <w:rFonts w:cs="Arial"/>
          <w:sz w:val="20"/>
          <w:szCs w:val="20"/>
        </w:rPr>
        <w:t xml:space="preserve">Ai sensi dell’art. 26, comma 1, lettera b), del </w:t>
      </w:r>
      <w:proofErr w:type="spellStart"/>
      <w:r w:rsidRPr="00795CE5">
        <w:rPr>
          <w:rFonts w:cs="Arial"/>
          <w:sz w:val="20"/>
          <w:szCs w:val="20"/>
        </w:rPr>
        <w:t>D.Lgs.</w:t>
      </w:r>
      <w:proofErr w:type="spellEnd"/>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lastRenderedPageBreak/>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06D4F92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78CFC923" w:rsidR="00B9167F" w:rsidRPr="00795CE5" w:rsidRDefault="008A35CB" w:rsidP="00CD5E08">
            <w:pPr>
              <w:spacing w:before="120"/>
              <w:jc w:val="left"/>
              <w:rPr>
                <w:rFonts w:cs="Arial"/>
                <w:sz w:val="20"/>
                <w:szCs w:val="20"/>
              </w:rPr>
            </w:pPr>
            <w:r>
              <w:rPr>
                <w:rFonts w:cs="Arial"/>
                <w:sz w:val="20"/>
                <w:szCs w:val="20"/>
                <w:highlight w:val="yellow"/>
              </w:rPr>
              <w:t>SI</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3E42778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29AA3C0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 xml:space="preserve">Tagli </w:t>
            </w:r>
            <w:proofErr w:type="spellStart"/>
            <w:r w:rsidRPr="00795CE5">
              <w:rPr>
                <w:rFonts w:cs="Arial"/>
                <w:sz w:val="20"/>
                <w:szCs w:val="20"/>
              </w:rPr>
              <w:t>ebrasioni</w:t>
            </w:r>
            <w:proofErr w:type="spellEnd"/>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14BA6C2D"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071F093F" w:rsidR="00B9167F" w:rsidRPr="00795CE5" w:rsidRDefault="008A35CB" w:rsidP="00CD5E08">
            <w:pPr>
              <w:spacing w:before="120"/>
              <w:jc w:val="left"/>
              <w:rPr>
                <w:rFonts w:cs="Arial"/>
                <w:sz w:val="20"/>
                <w:szCs w:val="20"/>
              </w:rPr>
            </w:pPr>
            <w:r>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4ED4A5F5"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4EEF8DE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8E6F493"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172987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54E77FA0"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1944AA9B"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6E10A997"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1F77384C" w:rsidR="00020C57" w:rsidRPr="00795CE5" w:rsidRDefault="008A35CB" w:rsidP="00020C57">
            <w:pPr>
              <w:spacing w:before="120"/>
              <w:jc w:val="left"/>
              <w:rPr>
                <w:rFonts w:cs="Arial"/>
                <w:sz w:val="20"/>
                <w:szCs w:val="20"/>
              </w:rPr>
            </w:pPr>
            <w:r>
              <w:rPr>
                <w:rFonts w:cs="Arial"/>
                <w:sz w:val="20"/>
                <w:szCs w:val="20"/>
                <w:highlight w:val="yellow"/>
              </w:rPr>
              <w:t>AI</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34A1802F" w:rsidR="00DA48AE" w:rsidRPr="00795CE5" w:rsidRDefault="00DA48AE" w:rsidP="00795CE5">
            <w:pPr>
              <w:jc w:val="left"/>
              <w:rPr>
                <w:rFonts w:cs="Arial"/>
                <w:sz w:val="20"/>
                <w:szCs w:val="20"/>
                <w:highlight w:val="yellow"/>
              </w:rPr>
            </w:pPr>
            <w:r w:rsidRPr="00795CE5">
              <w:rPr>
                <w:rFonts w:cs="Arial"/>
                <w:sz w:val="20"/>
                <w:szCs w:val="20"/>
                <w:highlight w:val="yellow"/>
              </w:rPr>
              <w:t>2</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795CE5" w:rsidRDefault="00D001D7" w:rsidP="00795CE5">
            <w:pPr>
              <w:jc w:val="left"/>
              <w:rPr>
                <w:rFonts w:cs="Arial"/>
                <w:sz w:val="20"/>
                <w:szCs w:val="20"/>
                <w:highlight w:val="yellow"/>
              </w:rPr>
            </w:pPr>
            <w:r w:rsidRPr="00795CE5">
              <w:rPr>
                <w:rFonts w:cs="Arial"/>
                <w:sz w:val="20"/>
                <w:szCs w:val="20"/>
                <w:highlight w:val="yellow"/>
              </w:rPr>
              <w:t>D</w:t>
            </w:r>
            <w:r w:rsidR="00DA48AE" w:rsidRPr="00795CE5">
              <w:rPr>
                <w:rFonts w:cs="Arial"/>
                <w:sz w:val="20"/>
                <w:szCs w:val="20"/>
                <w:highlight w:val="yellow"/>
              </w:rPr>
              <w:t>itta</w:t>
            </w:r>
            <w:r w:rsidRPr="00795CE5">
              <w:rPr>
                <w:rFonts w:cs="Arial"/>
                <w:sz w:val="20"/>
                <w:szCs w:val="20"/>
                <w:highlight w:val="yellow"/>
              </w:rPr>
              <w:t>/Committente</w:t>
            </w:r>
          </w:p>
        </w:tc>
      </w:tr>
      <w:tr w:rsidR="00D001D7" w:rsidRPr="00795CE5" w14:paraId="4CDD3115" w14:textId="77777777" w:rsidTr="00795CE5">
        <w:tc>
          <w:tcPr>
            <w:tcW w:w="817" w:type="dxa"/>
          </w:tcPr>
          <w:p w14:paraId="6FBC131D" w14:textId="28F91DF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5F64C7C1"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486A7B8" w14:textId="4284BB78" w:rsidR="00D001D7" w:rsidRPr="00795CE5" w:rsidRDefault="00D001D7" w:rsidP="00795CE5">
            <w:pPr>
              <w:jc w:val="left"/>
              <w:rPr>
                <w:rFonts w:cs="Arial"/>
                <w:sz w:val="20"/>
                <w:szCs w:val="20"/>
                <w:highlight w:val="yellow"/>
              </w:rPr>
            </w:pPr>
          </w:p>
        </w:tc>
      </w:tr>
      <w:tr w:rsidR="00D001D7" w:rsidRPr="00795CE5" w14:paraId="28DE43AB" w14:textId="77777777" w:rsidTr="00795CE5">
        <w:tc>
          <w:tcPr>
            <w:tcW w:w="817" w:type="dxa"/>
          </w:tcPr>
          <w:p w14:paraId="261819F0" w14:textId="17EB0AC3"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46E3B687" w14:textId="77777777" w:rsidR="00D001D7" w:rsidRPr="00795CE5" w:rsidRDefault="00D001D7" w:rsidP="00795CE5">
            <w:pPr>
              <w:jc w:val="left"/>
              <w:rPr>
                <w:rFonts w:cs="Arial"/>
                <w:sz w:val="20"/>
                <w:szCs w:val="20"/>
                <w:highlight w:val="yellow"/>
              </w:rPr>
            </w:pPr>
          </w:p>
        </w:tc>
      </w:tr>
      <w:tr w:rsidR="00D001D7" w:rsidRPr="00795CE5" w14:paraId="65040893" w14:textId="77777777" w:rsidTr="00795CE5">
        <w:tc>
          <w:tcPr>
            <w:tcW w:w="817" w:type="dxa"/>
          </w:tcPr>
          <w:p w14:paraId="38CABAF2" w14:textId="2F08AB8A"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CD15057" w14:textId="77777777" w:rsidR="00D001D7" w:rsidRPr="00795CE5" w:rsidRDefault="00D001D7" w:rsidP="00795CE5">
            <w:pPr>
              <w:jc w:val="left"/>
              <w:rPr>
                <w:rFonts w:cs="Arial"/>
                <w:sz w:val="20"/>
                <w:szCs w:val="20"/>
                <w:highlight w:val="yellow"/>
              </w:rPr>
            </w:pPr>
          </w:p>
        </w:tc>
      </w:tr>
      <w:tr w:rsidR="00D001D7" w:rsidRPr="00795CE5" w14:paraId="0A6EFD5F" w14:textId="77777777" w:rsidTr="00795CE5">
        <w:tc>
          <w:tcPr>
            <w:tcW w:w="817" w:type="dxa"/>
          </w:tcPr>
          <w:p w14:paraId="0E6BA6BC" w14:textId="7AA998A8" w:rsidR="00D001D7" w:rsidRPr="00795CE5" w:rsidRDefault="00D001D7" w:rsidP="00795CE5">
            <w:pPr>
              <w:jc w:val="left"/>
              <w:rPr>
                <w:rFonts w:cs="Arial"/>
                <w:sz w:val="20"/>
                <w:szCs w:val="20"/>
                <w:highlight w:val="yellow"/>
              </w:rPr>
            </w:pPr>
            <w:r w:rsidRPr="00795CE5">
              <w:rPr>
                <w:rFonts w:cs="Arial"/>
                <w:sz w:val="20"/>
                <w:szCs w:val="20"/>
                <w:highlight w:val="yellow"/>
              </w:rPr>
              <w:t>1</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 xml:space="preserve">MOVIMENTAZIONE DI CARICHI </w:t>
            </w:r>
            <w:r w:rsidRPr="00795CE5">
              <w:rPr>
                <w:rFonts w:cs="Arial"/>
                <w:sz w:val="20"/>
                <w:szCs w:val="20"/>
              </w:rPr>
              <w:lastRenderedPageBreak/>
              <w:t>(CARROPONTI,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lastRenderedPageBreak/>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TRANSITARE NELLE </w:t>
            </w:r>
            <w:r w:rsidRPr="00795CE5">
              <w:rPr>
                <w:rFonts w:cs="Arial"/>
                <w:sz w:val="20"/>
                <w:szCs w:val="20"/>
              </w:rPr>
              <w:lastRenderedPageBreak/>
              <w:t>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Ditta</w:t>
            </w:r>
          </w:p>
          <w:p w14:paraId="6F402241" w14:textId="77777777" w:rsidR="00D001D7" w:rsidRPr="00795CE5" w:rsidRDefault="00D001D7" w:rsidP="00795CE5">
            <w:pPr>
              <w:jc w:val="left"/>
              <w:rPr>
                <w:rFonts w:cs="Arial"/>
                <w:sz w:val="20"/>
                <w:szCs w:val="20"/>
                <w:highlight w:val="yellow"/>
              </w:rPr>
            </w:pPr>
          </w:p>
        </w:tc>
      </w:tr>
      <w:tr w:rsidR="00D001D7" w:rsidRPr="00795CE5" w14:paraId="7030FEA3" w14:textId="77777777" w:rsidTr="00795CE5">
        <w:tc>
          <w:tcPr>
            <w:tcW w:w="817" w:type="dxa"/>
          </w:tcPr>
          <w:p w14:paraId="59FFA6C5" w14:textId="6995F56C"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57F501B" w14:textId="77777777" w:rsidR="00D001D7" w:rsidRPr="00795CE5" w:rsidRDefault="00D001D7" w:rsidP="00795CE5">
            <w:pPr>
              <w:jc w:val="left"/>
              <w:rPr>
                <w:rFonts w:cs="Arial"/>
                <w:sz w:val="20"/>
                <w:szCs w:val="20"/>
              </w:rPr>
            </w:pPr>
          </w:p>
        </w:tc>
      </w:tr>
      <w:tr w:rsidR="00D001D7" w:rsidRPr="00795CE5" w14:paraId="7EEADCC6" w14:textId="77777777" w:rsidTr="00795CE5">
        <w:tc>
          <w:tcPr>
            <w:tcW w:w="817" w:type="dxa"/>
          </w:tcPr>
          <w:p w14:paraId="3996D429" w14:textId="38F52BC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A55F77E" w14:textId="17F1F638" w:rsidR="00D001D7" w:rsidRPr="00795CE5" w:rsidRDefault="00D001D7" w:rsidP="00795CE5">
            <w:pPr>
              <w:jc w:val="left"/>
              <w:rPr>
                <w:rFonts w:cs="Arial"/>
                <w:sz w:val="20"/>
                <w:szCs w:val="20"/>
              </w:rPr>
            </w:pPr>
            <w:r w:rsidRPr="00795CE5">
              <w:rPr>
                <w:rFonts w:cs="Arial"/>
                <w:sz w:val="20"/>
                <w:szCs w:val="20"/>
              </w:rPr>
              <w:t>PARTI IN TEMPERATURA</w:t>
            </w:r>
          </w:p>
        </w:tc>
        <w:tc>
          <w:tcPr>
            <w:tcW w:w="1814" w:type="dxa"/>
          </w:tcPr>
          <w:p w14:paraId="7F048B5D" w14:textId="796BE841"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B9FC0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3B2AEF" w14:textId="77777777" w:rsidR="00D001D7" w:rsidRPr="00795CE5" w:rsidRDefault="00D001D7" w:rsidP="00795CE5">
            <w:pPr>
              <w:jc w:val="left"/>
              <w:rPr>
                <w:rFonts w:cs="Arial"/>
                <w:sz w:val="20"/>
                <w:szCs w:val="20"/>
              </w:rPr>
            </w:pPr>
          </w:p>
        </w:tc>
      </w:tr>
      <w:tr w:rsidR="00D001D7" w:rsidRPr="00795CE5" w14:paraId="634E9988" w14:textId="77777777" w:rsidTr="00795CE5">
        <w:tc>
          <w:tcPr>
            <w:tcW w:w="817" w:type="dxa"/>
          </w:tcPr>
          <w:p w14:paraId="369F7AD7" w14:textId="309DD26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470B7F9" w14:textId="77777777" w:rsidR="00D001D7" w:rsidRPr="00795CE5" w:rsidRDefault="00D001D7" w:rsidP="00795CE5">
            <w:pPr>
              <w:jc w:val="left"/>
              <w:rPr>
                <w:rFonts w:cs="Arial"/>
                <w:sz w:val="20"/>
                <w:szCs w:val="20"/>
              </w:rPr>
            </w:pPr>
          </w:p>
        </w:tc>
      </w:tr>
      <w:tr w:rsidR="00D001D7" w:rsidRPr="00795CE5" w14:paraId="0B340502" w14:textId="77777777" w:rsidTr="00795CE5">
        <w:tc>
          <w:tcPr>
            <w:tcW w:w="817" w:type="dxa"/>
          </w:tcPr>
          <w:p w14:paraId="220E5BB4" w14:textId="319C9F9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75A66315" w14:textId="77777777" w:rsidR="00D001D7" w:rsidRPr="00795CE5" w:rsidRDefault="00D001D7" w:rsidP="00795CE5">
            <w:pPr>
              <w:jc w:val="left"/>
              <w:rPr>
                <w:rFonts w:cs="Arial"/>
                <w:sz w:val="20"/>
                <w:szCs w:val="20"/>
              </w:rPr>
            </w:pPr>
          </w:p>
        </w:tc>
      </w:tr>
      <w:tr w:rsidR="00D001D7" w:rsidRPr="00795CE5" w14:paraId="2B2403D0" w14:textId="77777777" w:rsidTr="00795CE5">
        <w:tc>
          <w:tcPr>
            <w:tcW w:w="817" w:type="dxa"/>
          </w:tcPr>
          <w:p w14:paraId="46247F3F" w14:textId="60A3413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01325D19" w14:textId="16211B0C" w:rsidR="00D001D7" w:rsidRPr="00795CE5" w:rsidRDefault="00D001D7" w:rsidP="00795CE5">
            <w:pPr>
              <w:jc w:val="left"/>
              <w:rPr>
                <w:rFonts w:cs="Arial"/>
                <w:sz w:val="20"/>
                <w:szCs w:val="20"/>
              </w:rPr>
            </w:pPr>
            <w:r w:rsidRPr="00795CE5">
              <w:rPr>
                <w:rFonts w:cs="Arial"/>
                <w:sz w:val="20"/>
                <w:szCs w:val="20"/>
              </w:rPr>
              <w:t>SOSTANZE INFIAMMABILI</w:t>
            </w:r>
          </w:p>
        </w:tc>
        <w:tc>
          <w:tcPr>
            <w:tcW w:w="1814" w:type="dxa"/>
          </w:tcPr>
          <w:p w14:paraId="042A26F5" w14:textId="50102D59"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17A8A17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E032EB8" w14:textId="77777777" w:rsidR="00D001D7" w:rsidRPr="00795CE5" w:rsidRDefault="00D001D7" w:rsidP="00795CE5">
            <w:pPr>
              <w:jc w:val="left"/>
              <w:rPr>
                <w:rFonts w:cs="Arial"/>
                <w:sz w:val="20"/>
                <w:szCs w:val="20"/>
              </w:rPr>
            </w:pPr>
          </w:p>
        </w:tc>
      </w:tr>
      <w:tr w:rsidR="00D001D7" w:rsidRPr="00795CE5" w14:paraId="52BCE458" w14:textId="77777777" w:rsidTr="00795CE5">
        <w:tc>
          <w:tcPr>
            <w:tcW w:w="817" w:type="dxa"/>
          </w:tcPr>
          <w:p w14:paraId="5E00D5ED" w14:textId="7209C14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1BC8D3" w14:textId="0F17598E" w:rsidR="00D001D7" w:rsidRPr="00795CE5" w:rsidRDefault="00D001D7" w:rsidP="00795CE5">
            <w:pPr>
              <w:jc w:val="left"/>
              <w:rPr>
                <w:rFonts w:cs="Arial"/>
                <w:sz w:val="20"/>
                <w:szCs w:val="20"/>
              </w:rPr>
            </w:pPr>
            <w:r w:rsidRPr="00795CE5">
              <w:rPr>
                <w:rFonts w:cs="Arial"/>
                <w:sz w:val="20"/>
                <w:szCs w:val="20"/>
              </w:rPr>
              <w:t>SOSTANZE ESPLOSIVE</w:t>
            </w:r>
          </w:p>
        </w:tc>
        <w:tc>
          <w:tcPr>
            <w:tcW w:w="1814" w:type="dxa"/>
          </w:tcPr>
          <w:p w14:paraId="01F43DCB" w14:textId="1B5FC100" w:rsidR="00D001D7" w:rsidRPr="00795CE5" w:rsidRDefault="00D001D7" w:rsidP="00795CE5">
            <w:pPr>
              <w:jc w:val="left"/>
              <w:rPr>
                <w:rFonts w:cs="Arial"/>
                <w:sz w:val="20"/>
                <w:szCs w:val="20"/>
              </w:rPr>
            </w:pPr>
            <w:r w:rsidRPr="00795CE5">
              <w:rPr>
                <w:rFonts w:cs="Arial"/>
                <w:sz w:val="20"/>
                <w:szCs w:val="20"/>
              </w:rPr>
              <w:t>NO (ad esclusione delle centrali termiche e dei laboratori chimici)</w:t>
            </w:r>
          </w:p>
        </w:tc>
        <w:tc>
          <w:tcPr>
            <w:tcW w:w="3147" w:type="dxa"/>
          </w:tcPr>
          <w:p w14:paraId="11F340E2" w14:textId="437BCB2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APPARECCHIATURE CERTIFICATE PER ATEX</w:t>
            </w:r>
          </w:p>
        </w:tc>
        <w:tc>
          <w:tcPr>
            <w:tcW w:w="1921" w:type="dxa"/>
          </w:tcPr>
          <w:p w14:paraId="608177B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C0CD10E" w14:textId="77777777" w:rsidR="00D001D7" w:rsidRPr="00795CE5" w:rsidRDefault="00D001D7" w:rsidP="00795CE5">
            <w:pPr>
              <w:jc w:val="left"/>
              <w:rPr>
                <w:rFonts w:cs="Arial"/>
                <w:sz w:val="20"/>
                <w:szCs w:val="20"/>
              </w:rPr>
            </w:pPr>
          </w:p>
        </w:tc>
      </w:tr>
      <w:tr w:rsidR="00D001D7" w:rsidRPr="00795CE5" w14:paraId="461A4668" w14:textId="77777777" w:rsidTr="00795CE5">
        <w:tc>
          <w:tcPr>
            <w:tcW w:w="817" w:type="dxa"/>
          </w:tcPr>
          <w:p w14:paraId="73EF265C" w14:textId="2A33D570"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2</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57B728" w14:textId="77777777" w:rsidR="00D001D7" w:rsidRPr="00795CE5" w:rsidRDefault="00D001D7" w:rsidP="00795CE5">
            <w:pPr>
              <w:jc w:val="left"/>
              <w:rPr>
                <w:rFonts w:cs="Arial"/>
                <w:sz w:val="20"/>
                <w:szCs w:val="20"/>
              </w:rPr>
            </w:pPr>
          </w:p>
        </w:tc>
      </w:tr>
      <w:tr w:rsidR="00D001D7" w:rsidRPr="00795CE5" w14:paraId="41925A38" w14:textId="77777777" w:rsidTr="00795CE5">
        <w:tc>
          <w:tcPr>
            <w:tcW w:w="817" w:type="dxa"/>
          </w:tcPr>
          <w:p w14:paraId="594F5CC6" w14:textId="218FF345"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3E2D607E"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A74E56E" w14:textId="77777777" w:rsidR="00D001D7" w:rsidRPr="00795CE5" w:rsidRDefault="00D001D7" w:rsidP="00795CE5">
            <w:pPr>
              <w:jc w:val="left"/>
              <w:rPr>
                <w:rFonts w:cs="Arial"/>
                <w:sz w:val="20"/>
                <w:szCs w:val="20"/>
              </w:rPr>
            </w:pPr>
          </w:p>
        </w:tc>
      </w:tr>
      <w:tr w:rsidR="00D001D7" w:rsidRPr="00795CE5" w14:paraId="63E11736" w14:textId="77777777" w:rsidTr="00795CE5">
        <w:tc>
          <w:tcPr>
            <w:tcW w:w="817" w:type="dxa"/>
          </w:tcPr>
          <w:p w14:paraId="7C22E3F5" w14:textId="2A745FC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6DDB8BCD"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1FFF82F" w14:textId="77777777" w:rsidR="00D001D7" w:rsidRPr="00795CE5" w:rsidRDefault="00D001D7" w:rsidP="00795CE5">
            <w:pPr>
              <w:jc w:val="left"/>
              <w:rPr>
                <w:rFonts w:cs="Arial"/>
                <w:sz w:val="20"/>
                <w:szCs w:val="20"/>
              </w:rPr>
            </w:pPr>
          </w:p>
        </w:tc>
      </w:tr>
      <w:tr w:rsidR="00D001D7" w:rsidRPr="00795CE5" w14:paraId="67ACAF70" w14:textId="77777777" w:rsidTr="00795CE5">
        <w:tc>
          <w:tcPr>
            <w:tcW w:w="817" w:type="dxa"/>
          </w:tcPr>
          <w:p w14:paraId="698B4DB3" w14:textId="4D8B3A9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073DC5C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1A8F22FF"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7BC8E53" w14:textId="77777777" w:rsidR="00D001D7" w:rsidRPr="00795CE5" w:rsidRDefault="00D001D7" w:rsidP="00795CE5">
            <w:pPr>
              <w:jc w:val="left"/>
              <w:rPr>
                <w:rFonts w:cs="Arial"/>
                <w:sz w:val="20"/>
                <w:szCs w:val="20"/>
              </w:rPr>
            </w:pPr>
          </w:p>
        </w:tc>
      </w:tr>
      <w:tr w:rsidR="00D001D7" w:rsidRPr="00795CE5" w14:paraId="4FF7698F" w14:textId="77777777" w:rsidTr="00795CE5">
        <w:tc>
          <w:tcPr>
            <w:tcW w:w="817" w:type="dxa"/>
          </w:tcPr>
          <w:p w14:paraId="154A8340" w14:textId="7153C93C"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A4CCA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003E5D4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127FE817" w14:textId="77777777" w:rsidR="00D001D7" w:rsidRPr="00795CE5" w:rsidRDefault="00D001D7" w:rsidP="00795CE5">
            <w:pPr>
              <w:jc w:val="left"/>
              <w:rPr>
                <w:rFonts w:cs="Arial"/>
                <w:sz w:val="20"/>
                <w:szCs w:val="20"/>
              </w:rPr>
            </w:pPr>
          </w:p>
        </w:tc>
      </w:tr>
      <w:tr w:rsidR="00D001D7" w:rsidRPr="00795CE5" w14:paraId="2F2FA988" w14:textId="77777777" w:rsidTr="00795CE5">
        <w:tc>
          <w:tcPr>
            <w:tcW w:w="817" w:type="dxa"/>
          </w:tcPr>
          <w:p w14:paraId="3BEC1FBD" w14:textId="365BF1D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3B3AE39" w14:textId="77777777" w:rsidR="00D001D7" w:rsidRPr="00795CE5"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0B91C6E4"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r w:rsidR="00CD4FD5" w:rsidRPr="00795CE5">
        <w:rPr>
          <w:rFonts w:cs="Arial"/>
          <w:b/>
          <w:bCs/>
          <w:sz w:val="20"/>
          <w:szCs w:val="20"/>
        </w:rPr>
        <w:t xml:space="preserve"> </w:t>
      </w:r>
      <w:r w:rsidR="00CD4FD5" w:rsidRPr="00795CE5">
        <w:rPr>
          <w:rFonts w:cs="Arial"/>
          <w:b/>
          <w:bCs/>
          <w:sz w:val="20"/>
          <w:szCs w:val="20"/>
          <w:highlight w:val="cyan"/>
        </w:rPr>
        <w:t>(riportare solo se coerente con appalto)</w:t>
      </w:r>
    </w:p>
    <w:p w14:paraId="6C4991FD" w14:textId="77777777" w:rsidR="00C74826" w:rsidRPr="00795CE5" w:rsidRDefault="00C74826" w:rsidP="00C74826">
      <w:pPr>
        <w:autoSpaceDE w:val="0"/>
        <w:autoSpaceDN w:val="0"/>
        <w:adjustRightInd w:val="0"/>
        <w:jc w:val="left"/>
        <w:rPr>
          <w:rFonts w:cs="Arial"/>
          <w:b/>
          <w:bCs/>
          <w:sz w:val="20"/>
          <w:szCs w:val="20"/>
        </w:rPr>
      </w:pPr>
    </w:p>
    <w:p w14:paraId="5D727CE3"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8"/>
        <w:gridCol w:w="7830"/>
      </w:tblGrid>
      <w:tr w:rsidR="006001FA" w:rsidRPr="00795CE5" w14:paraId="5BE8D85A" w14:textId="77777777" w:rsidTr="006001FA">
        <w:tc>
          <w:tcPr>
            <w:tcW w:w="1809" w:type="dxa"/>
          </w:tcPr>
          <w:p w14:paraId="53735929" w14:textId="5A203CF1" w:rsidR="006001FA" w:rsidRPr="00795CE5" w:rsidRDefault="006001FA" w:rsidP="00C74826">
            <w:pPr>
              <w:autoSpaceDE w:val="0"/>
              <w:autoSpaceDN w:val="0"/>
              <w:adjustRightInd w:val="0"/>
              <w:jc w:val="left"/>
              <w:rPr>
                <w:rFonts w:cs="Arial"/>
                <w:sz w:val="20"/>
                <w:szCs w:val="20"/>
              </w:rPr>
            </w:pPr>
            <w:r w:rsidRPr="00795CE5">
              <w:rPr>
                <w:rFonts w:cs="Arial"/>
                <w:sz w:val="20"/>
                <w:szCs w:val="20"/>
              </w:rPr>
              <w:t>Verificare</w:t>
            </w:r>
          </w:p>
        </w:tc>
        <w:tc>
          <w:tcPr>
            <w:tcW w:w="7969" w:type="dxa"/>
          </w:tcPr>
          <w:p w14:paraId="4689D492" w14:textId="64424672"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l'eventuale presenza di sostanze pericolose (chimiche</w:t>
            </w:r>
            <w:r w:rsidR="00156D01">
              <w:rPr>
                <w:rFonts w:cs="Arial"/>
                <w:sz w:val="20"/>
                <w:szCs w:val="20"/>
              </w:rPr>
              <w:t>, fisi</w:t>
            </w:r>
            <w:r w:rsidR="007A55DA">
              <w:rPr>
                <w:rFonts w:cs="Arial"/>
                <w:sz w:val="20"/>
                <w:szCs w:val="20"/>
              </w:rPr>
              <w:t xml:space="preserve">che </w:t>
            </w:r>
            <w:r w:rsidRPr="00795CE5">
              <w:rPr>
                <w:rFonts w:cs="Arial"/>
                <w:sz w:val="20"/>
                <w:szCs w:val="20"/>
              </w:rPr>
              <w:t>e/o biologiche);</w:t>
            </w:r>
          </w:p>
          <w:p w14:paraId="0B306D96" w14:textId="77777777" w:rsidR="006001FA" w:rsidRPr="00795CE5" w:rsidRDefault="006001FA" w:rsidP="00C74826">
            <w:pPr>
              <w:autoSpaceDE w:val="0"/>
              <w:autoSpaceDN w:val="0"/>
              <w:adjustRightInd w:val="0"/>
              <w:jc w:val="left"/>
              <w:rPr>
                <w:rFonts w:cs="Arial"/>
                <w:sz w:val="20"/>
                <w:szCs w:val="20"/>
              </w:rPr>
            </w:pPr>
          </w:p>
        </w:tc>
      </w:tr>
      <w:tr w:rsidR="007A55DA" w:rsidRPr="00795CE5" w14:paraId="431E68CA" w14:textId="77777777" w:rsidTr="006001FA">
        <w:tc>
          <w:tcPr>
            <w:tcW w:w="1809" w:type="dxa"/>
          </w:tcPr>
          <w:p w14:paraId="394B7E4C" w14:textId="1F31EDB5" w:rsidR="007A55DA" w:rsidRPr="00795CE5" w:rsidRDefault="007A55DA" w:rsidP="006001FA">
            <w:pPr>
              <w:autoSpaceDE w:val="0"/>
              <w:autoSpaceDN w:val="0"/>
              <w:adjustRightInd w:val="0"/>
              <w:jc w:val="left"/>
              <w:rPr>
                <w:rFonts w:cs="Arial"/>
                <w:sz w:val="20"/>
                <w:szCs w:val="20"/>
              </w:rPr>
            </w:pPr>
            <w:r>
              <w:rPr>
                <w:rFonts w:cs="Arial"/>
                <w:sz w:val="20"/>
                <w:szCs w:val="20"/>
              </w:rPr>
              <w:t>Accesso</w:t>
            </w:r>
          </w:p>
        </w:tc>
        <w:tc>
          <w:tcPr>
            <w:tcW w:w="7969" w:type="dxa"/>
          </w:tcPr>
          <w:p w14:paraId="2038EE65" w14:textId="1862F2DD" w:rsidR="007A55DA" w:rsidRPr="00795CE5" w:rsidRDefault="007A55DA" w:rsidP="006001FA">
            <w:pPr>
              <w:autoSpaceDE w:val="0"/>
              <w:autoSpaceDN w:val="0"/>
              <w:adjustRightInd w:val="0"/>
              <w:jc w:val="left"/>
              <w:rPr>
                <w:rFonts w:cs="Arial"/>
                <w:sz w:val="20"/>
                <w:szCs w:val="20"/>
              </w:rPr>
            </w:pPr>
            <w:r>
              <w:rPr>
                <w:rFonts w:cs="Arial"/>
                <w:sz w:val="20"/>
                <w:szCs w:val="20"/>
              </w:rPr>
              <w:t xml:space="preserve">- accedere solo previo accordo e seguendo le indicazioni del responsabile di laboratorio. Non accedere in caso di emergenza o nel momento in cui si </w:t>
            </w:r>
            <w:proofErr w:type="spellStart"/>
            <w:r>
              <w:rPr>
                <w:rFonts w:cs="Arial"/>
                <w:sz w:val="20"/>
                <w:szCs w:val="20"/>
              </w:rPr>
              <w:t>ravvisio</w:t>
            </w:r>
            <w:proofErr w:type="spellEnd"/>
            <w:r>
              <w:rPr>
                <w:rFonts w:cs="Arial"/>
                <w:sz w:val="20"/>
                <w:szCs w:val="20"/>
              </w:rPr>
              <w:t xml:space="preserve"> un pericolo.</w:t>
            </w:r>
          </w:p>
        </w:tc>
      </w:tr>
      <w:tr w:rsidR="006001FA" w:rsidRPr="00795CE5" w14:paraId="18BB8D7D" w14:textId="77777777" w:rsidTr="006001FA">
        <w:tc>
          <w:tcPr>
            <w:tcW w:w="1809" w:type="dxa"/>
          </w:tcPr>
          <w:p w14:paraId="151B389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Esaminare (se necessario):</w:t>
            </w:r>
          </w:p>
          <w:p w14:paraId="0EC0CBC4" w14:textId="77777777" w:rsidR="006001FA" w:rsidRPr="00795CE5" w:rsidRDefault="006001FA" w:rsidP="00C74826">
            <w:pPr>
              <w:autoSpaceDE w:val="0"/>
              <w:autoSpaceDN w:val="0"/>
              <w:adjustRightInd w:val="0"/>
              <w:jc w:val="left"/>
              <w:rPr>
                <w:rFonts w:cs="Arial"/>
                <w:sz w:val="20"/>
                <w:szCs w:val="20"/>
              </w:rPr>
            </w:pPr>
          </w:p>
        </w:tc>
        <w:tc>
          <w:tcPr>
            <w:tcW w:w="7969" w:type="dxa"/>
          </w:tcPr>
          <w:p w14:paraId="213CCBF9"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etichette riportate sulle confezioni dei prodotti in questione;</w:t>
            </w:r>
          </w:p>
          <w:p w14:paraId="3469DCB6" w14:textId="09400D3B"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schede di sicurezza dei prodotti chimici presenti;</w:t>
            </w:r>
          </w:p>
          <w:p w14:paraId="1555D43B" w14:textId="77777777" w:rsidR="006001FA" w:rsidRPr="00795CE5" w:rsidRDefault="006001FA" w:rsidP="00C74826">
            <w:pPr>
              <w:autoSpaceDE w:val="0"/>
              <w:autoSpaceDN w:val="0"/>
              <w:adjustRightInd w:val="0"/>
              <w:jc w:val="left"/>
              <w:rPr>
                <w:rFonts w:cs="Arial"/>
                <w:sz w:val="20"/>
                <w:szCs w:val="20"/>
              </w:rPr>
            </w:pPr>
          </w:p>
        </w:tc>
      </w:tr>
      <w:tr w:rsidR="006001FA" w:rsidRPr="00795CE5" w14:paraId="50DE1A73" w14:textId="77777777" w:rsidTr="006001FA">
        <w:tc>
          <w:tcPr>
            <w:tcW w:w="1809" w:type="dxa"/>
          </w:tcPr>
          <w:p w14:paraId="6E2FB4C5" w14:textId="68894104" w:rsidR="006001FA" w:rsidRPr="00795CE5" w:rsidRDefault="006001FA" w:rsidP="00C74826">
            <w:pPr>
              <w:autoSpaceDE w:val="0"/>
              <w:autoSpaceDN w:val="0"/>
              <w:adjustRightInd w:val="0"/>
              <w:jc w:val="left"/>
              <w:rPr>
                <w:rFonts w:cs="Arial"/>
                <w:sz w:val="20"/>
                <w:szCs w:val="20"/>
              </w:rPr>
            </w:pPr>
            <w:r w:rsidRPr="00795CE5">
              <w:rPr>
                <w:rFonts w:cs="Arial"/>
                <w:sz w:val="20"/>
                <w:szCs w:val="20"/>
              </w:rPr>
              <w:t>Attenersi:</w:t>
            </w:r>
          </w:p>
        </w:tc>
        <w:tc>
          <w:tcPr>
            <w:tcW w:w="7969" w:type="dxa"/>
          </w:tcPr>
          <w:p w14:paraId="0FE4CEBB" w14:textId="5D957AD9" w:rsidR="006001FA" w:rsidRPr="00795CE5" w:rsidRDefault="006001FA" w:rsidP="006001FA">
            <w:pPr>
              <w:autoSpaceDE w:val="0"/>
              <w:autoSpaceDN w:val="0"/>
              <w:adjustRightInd w:val="0"/>
              <w:jc w:val="left"/>
              <w:rPr>
                <w:rFonts w:cs="Arial"/>
                <w:sz w:val="20"/>
                <w:szCs w:val="20"/>
              </w:rPr>
            </w:pPr>
            <w:r w:rsidRPr="00795CE5">
              <w:rPr>
                <w:rFonts w:cs="Arial"/>
                <w:sz w:val="20"/>
                <w:szCs w:val="20"/>
              </w:rPr>
              <w:t>- alle indicazioni riportate sulle etichette</w:t>
            </w:r>
            <w:r w:rsidR="007A55DA">
              <w:rPr>
                <w:rFonts w:cs="Arial"/>
                <w:sz w:val="20"/>
                <w:szCs w:val="20"/>
              </w:rPr>
              <w:t>,</w:t>
            </w:r>
            <w:r w:rsidRPr="00795CE5">
              <w:rPr>
                <w:rFonts w:cs="Arial"/>
                <w:sz w:val="20"/>
                <w:szCs w:val="20"/>
              </w:rPr>
              <w:t xml:space="preserve"> sulle schede di sicurezza</w:t>
            </w:r>
            <w:r w:rsidR="007A55DA">
              <w:rPr>
                <w:rFonts w:cs="Arial"/>
                <w:sz w:val="20"/>
                <w:szCs w:val="20"/>
              </w:rPr>
              <w:t xml:space="preserve"> e sulla cartellonistica presente nei laboratori</w:t>
            </w:r>
            <w:r w:rsidRPr="00795CE5">
              <w:rPr>
                <w:rFonts w:cs="Arial"/>
                <w:sz w:val="20"/>
                <w:szCs w:val="20"/>
              </w:rPr>
              <w:t>;</w:t>
            </w:r>
          </w:p>
          <w:p w14:paraId="3736EAE5" w14:textId="77777777" w:rsidR="006001FA" w:rsidRPr="00795CE5" w:rsidRDefault="006001FA" w:rsidP="00C74826">
            <w:pPr>
              <w:autoSpaceDE w:val="0"/>
              <w:autoSpaceDN w:val="0"/>
              <w:adjustRightInd w:val="0"/>
              <w:jc w:val="left"/>
              <w:rPr>
                <w:rFonts w:cs="Arial"/>
                <w:sz w:val="20"/>
                <w:szCs w:val="20"/>
              </w:rPr>
            </w:pPr>
          </w:p>
        </w:tc>
      </w:tr>
      <w:tr w:rsidR="006001FA" w:rsidRPr="00795CE5" w14:paraId="495CAA8C" w14:textId="77777777" w:rsidTr="006001FA">
        <w:tc>
          <w:tcPr>
            <w:tcW w:w="1809" w:type="dxa"/>
          </w:tcPr>
          <w:p w14:paraId="3FBA602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73A97DA6" w14:textId="77777777" w:rsidR="006001FA" w:rsidRPr="00795CE5" w:rsidRDefault="006001FA" w:rsidP="00C74826">
            <w:pPr>
              <w:autoSpaceDE w:val="0"/>
              <w:autoSpaceDN w:val="0"/>
              <w:adjustRightInd w:val="0"/>
              <w:jc w:val="left"/>
              <w:rPr>
                <w:rFonts w:cs="Arial"/>
                <w:sz w:val="20"/>
                <w:szCs w:val="20"/>
              </w:rPr>
            </w:pPr>
          </w:p>
        </w:tc>
        <w:tc>
          <w:tcPr>
            <w:tcW w:w="7969" w:type="dxa"/>
          </w:tcPr>
          <w:p w14:paraId="4B164483"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modalità di accesso agli ambienti interessati;</w:t>
            </w:r>
          </w:p>
          <w:p w14:paraId="304F285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i tempi e le modalità di esecuzione dei lavori in prossimità di zone con prodotti pericolosi;</w:t>
            </w:r>
          </w:p>
          <w:p w14:paraId="48463B45" w14:textId="77777777" w:rsidR="006001FA" w:rsidRPr="00795CE5" w:rsidRDefault="006001FA" w:rsidP="00C74826">
            <w:pPr>
              <w:autoSpaceDE w:val="0"/>
              <w:autoSpaceDN w:val="0"/>
              <w:adjustRightInd w:val="0"/>
              <w:jc w:val="left"/>
              <w:rPr>
                <w:rFonts w:cs="Arial"/>
                <w:sz w:val="20"/>
                <w:szCs w:val="20"/>
              </w:rPr>
            </w:pPr>
          </w:p>
        </w:tc>
      </w:tr>
      <w:tr w:rsidR="006001FA" w:rsidRPr="00795CE5" w14:paraId="5E5F9EDD" w14:textId="77777777" w:rsidTr="006001FA">
        <w:tc>
          <w:tcPr>
            <w:tcW w:w="1809" w:type="dxa"/>
          </w:tcPr>
          <w:p w14:paraId="09244E05"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Evitare:</w:t>
            </w:r>
          </w:p>
          <w:p w14:paraId="5057AD8C" w14:textId="77777777" w:rsidR="006001FA" w:rsidRPr="00795CE5" w:rsidRDefault="006001FA" w:rsidP="006001FA">
            <w:pPr>
              <w:autoSpaceDE w:val="0"/>
              <w:autoSpaceDN w:val="0"/>
              <w:adjustRightInd w:val="0"/>
              <w:jc w:val="left"/>
              <w:rPr>
                <w:rFonts w:cs="Arial"/>
                <w:sz w:val="20"/>
                <w:szCs w:val="20"/>
              </w:rPr>
            </w:pPr>
          </w:p>
        </w:tc>
        <w:tc>
          <w:tcPr>
            <w:tcW w:w="7969" w:type="dxa"/>
          </w:tcPr>
          <w:p w14:paraId="7AAD441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di effettuare operazioni che comportino il danneggiamento delle confezioni, il ribaltamento, la fuoriuscita accidentale o la proiezione di liquidi pericolosi;</w:t>
            </w:r>
          </w:p>
          <w:p w14:paraId="641916F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il contatto, l'inalazione o l'ingestione di prodotti pericolosi;</w:t>
            </w:r>
          </w:p>
          <w:p w14:paraId="3192198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di mangiare, bere e fumare;</w:t>
            </w:r>
          </w:p>
          <w:p w14:paraId="4EA9AD06" w14:textId="77777777" w:rsidR="006001FA" w:rsidRPr="00795CE5" w:rsidRDefault="006001FA" w:rsidP="00C74826">
            <w:pPr>
              <w:autoSpaceDE w:val="0"/>
              <w:autoSpaceDN w:val="0"/>
              <w:adjustRightInd w:val="0"/>
              <w:jc w:val="left"/>
              <w:rPr>
                <w:rFonts w:cs="Arial"/>
                <w:sz w:val="20"/>
                <w:szCs w:val="20"/>
              </w:rPr>
            </w:pPr>
          </w:p>
        </w:tc>
      </w:tr>
      <w:tr w:rsidR="006001FA" w:rsidRPr="00795CE5" w14:paraId="472D8517" w14:textId="77777777" w:rsidTr="006001FA">
        <w:tc>
          <w:tcPr>
            <w:tcW w:w="1809" w:type="dxa"/>
          </w:tcPr>
          <w:p w14:paraId="07C8A5D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Utilizzare:</w:t>
            </w:r>
          </w:p>
          <w:p w14:paraId="1DBBFAA9" w14:textId="77777777" w:rsidR="006001FA" w:rsidRPr="00795CE5" w:rsidRDefault="006001FA" w:rsidP="006001FA">
            <w:pPr>
              <w:autoSpaceDE w:val="0"/>
              <w:autoSpaceDN w:val="0"/>
              <w:adjustRightInd w:val="0"/>
              <w:jc w:val="left"/>
              <w:rPr>
                <w:rFonts w:cs="Arial"/>
                <w:sz w:val="20"/>
                <w:szCs w:val="20"/>
              </w:rPr>
            </w:pPr>
          </w:p>
        </w:tc>
        <w:tc>
          <w:tcPr>
            <w:tcW w:w="7969" w:type="dxa"/>
          </w:tcPr>
          <w:p w14:paraId="49005B03"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appositi dispositivi di protezione individuale (guanti, occhiali, maschere respiratorie,</w:t>
            </w:r>
          </w:p>
          <w:p w14:paraId="2DB0643F"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calzature, ecc.) di tipo idoneo in relazione alle sostanze presenti e alla attività da svolgere.</w:t>
            </w:r>
          </w:p>
          <w:p w14:paraId="4F8BF471" w14:textId="77777777" w:rsidR="006001FA" w:rsidRPr="00795CE5" w:rsidRDefault="006001FA" w:rsidP="00C74826">
            <w:pPr>
              <w:autoSpaceDE w:val="0"/>
              <w:autoSpaceDN w:val="0"/>
              <w:adjustRightInd w:val="0"/>
              <w:jc w:val="left"/>
              <w:rPr>
                <w:rFonts w:cs="Arial"/>
                <w:sz w:val="20"/>
                <w:szCs w:val="20"/>
              </w:rPr>
            </w:pPr>
          </w:p>
        </w:tc>
      </w:tr>
    </w:tbl>
    <w:p w14:paraId="6A9FDCF0" w14:textId="77777777" w:rsidR="006001FA" w:rsidRPr="00795CE5" w:rsidRDefault="006001FA" w:rsidP="00C74826">
      <w:pPr>
        <w:autoSpaceDE w:val="0"/>
        <w:autoSpaceDN w:val="0"/>
        <w:adjustRightInd w:val="0"/>
        <w:jc w:val="left"/>
        <w:rPr>
          <w:rFonts w:cs="Arial"/>
          <w:sz w:val="20"/>
          <w:szCs w:val="20"/>
        </w:rPr>
      </w:pPr>
    </w:p>
    <w:p w14:paraId="579D7954" w14:textId="77777777" w:rsidR="00C74826" w:rsidRPr="00795CE5" w:rsidRDefault="00C74826" w:rsidP="00C74826">
      <w:pPr>
        <w:autoSpaceDE w:val="0"/>
        <w:autoSpaceDN w:val="0"/>
        <w:adjustRightInd w:val="0"/>
        <w:jc w:val="left"/>
        <w:rPr>
          <w:rFonts w:cs="Arial"/>
          <w:sz w:val="20"/>
          <w:szCs w:val="20"/>
        </w:rPr>
      </w:pPr>
      <w:r w:rsidRPr="00795CE5">
        <w:rPr>
          <w:rFonts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Default="00C74826" w:rsidP="00C74826">
      <w:pPr>
        <w:autoSpaceDE w:val="0"/>
        <w:autoSpaceDN w:val="0"/>
        <w:adjustRightInd w:val="0"/>
        <w:ind w:left="142" w:hanging="142"/>
        <w:jc w:val="left"/>
        <w:rPr>
          <w:rFonts w:cs="Arial"/>
          <w:sz w:val="20"/>
          <w:szCs w:val="20"/>
        </w:rPr>
      </w:pPr>
      <w:r w:rsidRPr="00795CE5">
        <w:rPr>
          <w:rFonts w:cs="Arial"/>
          <w:sz w:val="20"/>
          <w:szCs w:val="20"/>
        </w:rPr>
        <w:t>- avvertire immediatamente dell'accaduto i propri responsabili, nonché i referenti delle strutture interessate;</w:t>
      </w:r>
    </w:p>
    <w:p w14:paraId="5B5FD3FA" w14:textId="6E3A6321" w:rsidR="007A55DA" w:rsidRPr="00795CE5" w:rsidRDefault="007A55DA" w:rsidP="00C74826">
      <w:pPr>
        <w:autoSpaceDE w:val="0"/>
        <w:autoSpaceDN w:val="0"/>
        <w:adjustRightInd w:val="0"/>
        <w:ind w:left="142" w:hanging="142"/>
        <w:jc w:val="left"/>
        <w:rPr>
          <w:rFonts w:cs="Arial"/>
          <w:sz w:val="20"/>
          <w:szCs w:val="20"/>
        </w:rPr>
      </w:pPr>
      <w:r>
        <w:rPr>
          <w:rFonts w:cs="Arial"/>
          <w:sz w:val="20"/>
          <w:szCs w:val="20"/>
        </w:rPr>
        <w:lastRenderedPageBreak/>
        <w:t xml:space="preserve">- </w:t>
      </w:r>
      <w:r w:rsidR="007330DA">
        <w:rPr>
          <w:rFonts w:cs="Arial"/>
          <w:sz w:val="20"/>
          <w:szCs w:val="20"/>
        </w:rPr>
        <w:t>se presenti avvertire gli addetti locali alla gestione delle emergenze al fine di valutare la situazione e prestare le prime cure;</w:t>
      </w:r>
    </w:p>
    <w:p w14:paraId="10B725CA" w14:textId="53379084" w:rsidR="00C74826" w:rsidRPr="00795CE5" w:rsidRDefault="00C74826" w:rsidP="00C74826">
      <w:pPr>
        <w:autoSpaceDE w:val="0"/>
        <w:autoSpaceDN w:val="0"/>
        <w:adjustRightInd w:val="0"/>
        <w:ind w:left="142" w:hanging="142"/>
        <w:jc w:val="left"/>
        <w:rPr>
          <w:rFonts w:cs="Arial"/>
          <w:sz w:val="20"/>
          <w:szCs w:val="20"/>
        </w:rPr>
      </w:pPr>
      <w:r w:rsidRPr="00795CE5">
        <w:rPr>
          <w:rFonts w:cs="Arial"/>
          <w:sz w:val="20"/>
          <w:szCs w:val="20"/>
        </w:rPr>
        <w:t xml:space="preserve">- </w:t>
      </w:r>
      <w:r w:rsidR="007330DA">
        <w:rPr>
          <w:rFonts w:cs="Arial"/>
          <w:sz w:val="20"/>
          <w:szCs w:val="20"/>
        </w:rPr>
        <w:t xml:space="preserve">Contattare il 112 o </w:t>
      </w:r>
      <w:r w:rsidRPr="00795CE5">
        <w:rPr>
          <w:rFonts w:cs="Arial"/>
          <w:sz w:val="20"/>
          <w:szCs w:val="20"/>
        </w:rPr>
        <w:t>recarsi quanto prima presso il più vicino posto di Pronto Soccorso per le misure di primo intervento</w:t>
      </w:r>
      <w:r w:rsidR="007A55DA">
        <w:rPr>
          <w:rFonts w:cs="Arial"/>
          <w:sz w:val="20"/>
          <w:szCs w:val="20"/>
        </w:rPr>
        <w:t xml:space="preserve"> se possibile identificando, anche con l’aito dei responsabili di laboratorio, l’agente chimico o biologico contaminante</w:t>
      </w:r>
      <w:proofErr w:type="gramStart"/>
      <w:r w:rsidR="007A55DA">
        <w:rPr>
          <w:rFonts w:cs="Arial"/>
          <w:sz w:val="20"/>
          <w:szCs w:val="20"/>
        </w:rPr>
        <w:t xml:space="preserve">. </w:t>
      </w:r>
      <w:r w:rsidRPr="00795CE5">
        <w:rPr>
          <w:rFonts w:cs="Arial"/>
          <w:sz w:val="20"/>
          <w:szCs w:val="20"/>
        </w:rPr>
        <w:t>.</w:t>
      </w:r>
      <w:proofErr w:type="gramEnd"/>
    </w:p>
    <w:p w14:paraId="5D317B51" w14:textId="77777777" w:rsidR="00C74826" w:rsidRPr="00795CE5" w:rsidRDefault="00C74826" w:rsidP="00C74826">
      <w:pPr>
        <w:autoSpaceDE w:val="0"/>
        <w:autoSpaceDN w:val="0"/>
        <w:adjustRightInd w:val="0"/>
        <w:jc w:val="left"/>
        <w:rPr>
          <w:rFonts w:cs="Arial"/>
          <w:sz w:val="20"/>
          <w:szCs w:val="20"/>
        </w:rPr>
      </w:pPr>
    </w:p>
    <w:p w14:paraId="4E54B076"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795CE5" w14:paraId="440337B0" w14:textId="77777777" w:rsidTr="006F4C05">
        <w:tc>
          <w:tcPr>
            <w:tcW w:w="1797" w:type="dxa"/>
          </w:tcPr>
          <w:p w14:paraId="3EE185ED"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5721AE82" w14:textId="77777777" w:rsidR="006001FA" w:rsidRPr="00795CE5" w:rsidRDefault="006001FA" w:rsidP="0063158D">
            <w:pPr>
              <w:autoSpaceDE w:val="0"/>
              <w:autoSpaceDN w:val="0"/>
              <w:adjustRightInd w:val="0"/>
              <w:jc w:val="left"/>
              <w:rPr>
                <w:rFonts w:cs="Arial"/>
                <w:sz w:val="20"/>
                <w:szCs w:val="20"/>
              </w:rPr>
            </w:pPr>
          </w:p>
        </w:tc>
        <w:tc>
          <w:tcPr>
            <w:tcW w:w="7831" w:type="dxa"/>
          </w:tcPr>
          <w:p w14:paraId="50ABE297" w14:textId="4A96C533"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6D209C69" w14:textId="151824B9"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i tempi</w:t>
            </w:r>
            <w:r w:rsidR="007330DA">
              <w:rPr>
                <w:rFonts w:cs="Arial"/>
                <w:sz w:val="20"/>
                <w:szCs w:val="20"/>
              </w:rPr>
              <w:t>, le modalità e le attrezzature che possono essere utilizzate in prossimità delle apparecchiature</w:t>
            </w:r>
            <w:r w:rsidRPr="00795CE5">
              <w:rPr>
                <w:rFonts w:cs="Arial"/>
                <w:sz w:val="20"/>
                <w:szCs w:val="20"/>
              </w:rPr>
              <w:t xml:space="preserve"> per l'effettuazione dei lavori;</w:t>
            </w:r>
          </w:p>
          <w:p w14:paraId="56E5ABF8" w14:textId="77777777" w:rsidR="006001FA" w:rsidRPr="00795CE5" w:rsidRDefault="006001FA" w:rsidP="006F4C05">
            <w:pPr>
              <w:numPr>
                <w:ilvl w:val="0"/>
                <w:numId w:val="1"/>
              </w:numPr>
              <w:autoSpaceDE w:val="0"/>
              <w:autoSpaceDN w:val="0"/>
              <w:adjustRightInd w:val="0"/>
              <w:ind w:right="-425"/>
              <w:jc w:val="left"/>
              <w:rPr>
                <w:rFonts w:cs="Arial"/>
                <w:sz w:val="20"/>
                <w:szCs w:val="20"/>
              </w:rPr>
            </w:pPr>
          </w:p>
        </w:tc>
      </w:tr>
      <w:tr w:rsidR="007330DA" w:rsidRPr="00795CE5" w14:paraId="2A7ECD29" w14:textId="77777777" w:rsidTr="007330DA">
        <w:tc>
          <w:tcPr>
            <w:tcW w:w="1797" w:type="dxa"/>
          </w:tcPr>
          <w:p w14:paraId="78FB57E2" w14:textId="77777777" w:rsidR="007330DA" w:rsidRPr="00795CE5" w:rsidRDefault="007330DA" w:rsidP="00E13F57">
            <w:pPr>
              <w:autoSpaceDE w:val="0"/>
              <w:autoSpaceDN w:val="0"/>
              <w:adjustRightInd w:val="0"/>
              <w:jc w:val="left"/>
              <w:rPr>
                <w:rFonts w:cs="Arial"/>
                <w:sz w:val="20"/>
                <w:szCs w:val="20"/>
              </w:rPr>
            </w:pPr>
            <w:r w:rsidRPr="00795CE5">
              <w:rPr>
                <w:rFonts w:cs="Arial"/>
                <w:sz w:val="20"/>
                <w:szCs w:val="20"/>
              </w:rPr>
              <w:t>Verificare:</w:t>
            </w:r>
          </w:p>
          <w:p w14:paraId="5D678298" w14:textId="77777777" w:rsidR="007330DA" w:rsidRPr="00795CE5" w:rsidRDefault="007330DA" w:rsidP="00E13F57">
            <w:pPr>
              <w:autoSpaceDE w:val="0"/>
              <w:autoSpaceDN w:val="0"/>
              <w:adjustRightInd w:val="0"/>
              <w:jc w:val="left"/>
              <w:rPr>
                <w:rFonts w:cs="Arial"/>
                <w:sz w:val="20"/>
                <w:szCs w:val="20"/>
              </w:rPr>
            </w:pPr>
          </w:p>
        </w:tc>
        <w:tc>
          <w:tcPr>
            <w:tcW w:w="7831" w:type="dxa"/>
          </w:tcPr>
          <w:p w14:paraId="6709E70B" w14:textId="05380DDA" w:rsidR="007330DA" w:rsidRPr="00795CE5" w:rsidRDefault="007330DA" w:rsidP="006F4C05">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non ionizzanti</w:t>
            </w:r>
            <w:r>
              <w:rPr>
                <w:rFonts w:cs="Arial"/>
                <w:sz w:val="20"/>
                <w:szCs w:val="20"/>
              </w:rPr>
              <w:t xml:space="preserve"> e non oltrepassare le zone indicate o inibite</w:t>
            </w:r>
            <w:r w:rsidRPr="00795CE5">
              <w:rPr>
                <w:rFonts w:cs="Arial"/>
                <w:sz w:val="20"/>
                <w:szCs w:val="20"/>
              </w:rPr>
              <w:t>;</w:t>
            </w:r>
          </w:p>
          <w:p w14:paraId="01F18B6F" w14:textId="05C5AF59" w:rsidR="007330DA" w:rsidRPr="00795CE5" w:rsidRDefault="007330DA" w:rsidP="006F4C05">
            <w:pPr>
              <w:numPr>
                <w:ilvl w:val="0"/>
                <w:numId w:val="1"/>
              </w:numPr>
              <w:autoSpaceDE w:val="0"/>
              <w:autoSpaceDN w:val="0"/>
              <w:adjustRightInd w:val="0"/>
              <w:ind w:right="-425"/>
              <w:jc w:val="left"/>
              <w:rPr>
                <w:rFonts w:cs="Arial"/>
                <w:sz w:val="20"/>
                <w:szCs w:val="20"/>
              </w:rPr>
            </w:pPr>
            <w:r>
              <w:rPr>
                <w:rFonts w:cs="Arial"/>
                <w:sz w:val="20"/>
                <w:szCs w:val="20"/>
              </w:rPr>
              <w:t xml:space="preserve">Eventuali incompatibilità a svolgere l’attività nei locali anche con </w:t>
            </w:r>
            <w:r w:rsidR="00DB17F8">
              <w:rPr>
                <w:rFonts w:cs="Arial"/>
                <w:sz w:val="20"/>
                <w:szCs w:val="20"/>
              </w:rPr>
              <w:t>il coinvolgimento del proprio medico competente. Portatori di ausili quali pacemaker o altro non possono accedere ai locali.</w:t>
            </w:r>
          </w:p>
        </w:tc>
      </w:tr>
      <w:tr w:rsidR="006001FA" w:rsidRPr="00795CE5" w14:paraId="35F25679" w14:textId="77777777" w:rsidTr="006F4C05">
        <w:tc>
          <w:tcPr>
            <w:tcW w:w="1797" w:type="dxa"/>
          </w:tcPr>
          <w:p w14:paraId="77B3AB3A" w14:textId="77777777" w:rsidR="006001FA" w:rsidRPr="00795CE5" w:rsidRDefault="006001FA" w:rsidP="006F4C05">
            <w:pPr>
              <w:ind w:left="27"/>
              <w:rPr>
                <w:rFonts w:cs="Arial"/>
                <w:sz w:val="20"/>
                <w:szCs w:val="20"/>
              </w:rPr>
            </w:pPr>
            <w:r w:rsidRPr="00795CE5">
              <w:rPr>
                <w:rFonts w:cs="Arial"/>
                <w:sz w:val="20"/>
                <w:szCs w:val="20"/>
              </w:rPr>
              <w:t>Evitare:</w:t>
            </w:r>
          </w:p>
          <w:p w14:paraId="5F7710E2" w14:textId="77777777" w:rsidR="006001FA" w:rsidRPr="00795CE5" w:rsidRDefault="006001FA" w:rsidP="0063158D">
            <w:pPr>
              <w:autoSpaceDE w:val="0"/>
              <w:autoSpaceDN w:val="0"/>
              <w:adjustRightInd w:val="0"/>
              <w:jc w:val="left"/>
              <w:rPr>
                <w:rFonts w:cs="Arial"/>
                <w:sz w:val="20"/>
                <w:szCs w:val="20"/>
              </w:rPr>
            </w:pPr>
          </w:p>
        </w:tc>
        <w:tc>
          <w:tcPr>
            <w:tcW w:w="7831" w:type="dxa"/>
          </w:tcPr>
          <w:p w14:paraId="4608417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l'ingresso nei locali con presenza di apparecchiature, se non espressamente concordato con il personale;</w:t>
            </w:r>
          </w:p>
          <w:p w14:paraId="45C46625"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adottare le seguenti precauzioni specifiche (quando necessario).</w:t>
            </w:r>
          </w:p>
          <w:p w14:paraId="75CF8A1C" w14:textId="77777777" w:rsidR="006001FA" w:rsidRPr="00795CE5" w:rsidRDefault="006001FA" w:rsidP="0063158D">
            <w:pPr>
              <w:autoSpaceDE w:val="0"/>
              <w:autoSpaceDN w:val="0"/>
              <w:adjustRightInd w:val="0"/>
              <w:jc w:val="left"/>
              <w:rPr>
                <w:rFonts w:cs="Arial"/>
                <w:sz w:val="20"/>
                <w:szCs w:val="20"/>
              </w:rPr>
            </w:pPr>
          </w:p>
        </w:tc>
      </w:tr>
    </w:tbl>
    <w:p w14:paraId="424E58B0" w14:textId="77777777" w:rsidR="006001FA" w:rsidRPr="00795CE5" w:rsidRDefault="006001FA" w:rsidP="00C74826">
      <w:pPr>
        <w:autoSpaceDE w:val="0"/>
        <w:autoSpaceDN w:val="0"/>
        <w:adjustRightInd w:val="0"/>
        <w:jc w:val="left"/>
        <w:rPr>
          <w:rFonts w:cs="Arial"/>
          <w:sz w:val="20"/>
          <w:szCs w:val="20"/>
        </w:rPr>
      </w:pPr>
    </w:p>
    <w:p w14:paraId="49BF8C80" w14:textId="77777777" w:rsidR="00C74826" w:rsidRPr="00795CE5" w:rsidRDefault="00C74826" w:rsidP="00C74826">
      <w:pPr>
        <w:autoSpaceDE w:val="0"/>
        <w:autoSpaceDN w:val="0"/>
        <w:adjustRightInd w:val="0"/>
        <w:ind w:left="720" w:right="-425"/>
        <w:jc w:val="left"/>
        <w:rPr>
          <w:rFonts w:cs="Arial"/>
          <w:b/>
          <w:bCs/>
          <w:i/>
          <w:iCs/>
          <w:sz w:val="20"/>
          <w:szCs w:val="20"/>
        </w:rPr>
      </w:pPr>
    </w:p>
    <w:p w14:paraId="547DF712" w14:textId="1A8F7335"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III) LOCALI CON APPERECCHIATURE LASER</w:t>
      </w:r>
    </w:p>
    <w:tbl>
      <w:tblPr>
        <w:tblStyle w:val="Grigliatabella"/>
        <w:tblW w:w="0" w:type="auto"/>
        <w:tblLook w:val="04A0" w:firstRow="1" w:lastRow="0" w:firstColumn="1" w:lastColumn="0" w:noHBand="0" w:noVBand="1"/>
      </w:tblPr>
      <w:tblGrid>
        <w:gridCol w:w="1795"/>
        <w:gridCol w:w="7833"/>
      </w:tblGrid>
      <w:tr w:rsidR="006001FA" w:rsidRPr="00795CE5" w14:paraId="20D8925C" w14:textId="77777777" w:rsidTr="0063158D">
        <w:tc>
          <w:tcPr>
            <w:tcW w:w="1809" w:type="dxa"/>
          </w:tcPr>
          <w:p w14:paraId="29B9AF87" w14:textId="77777777" w:rsidR="006001FA" w:rsidRPr="00795CE5" w:rsidRDefault="006001FA" w:rsidP="006001FA">
            <w:pPr>
              <w:numPr>
                <w:ilvl w:val="0"/>
                <w:numId w:val="1"/>
              </w:numPr>
              <w:tabs>
                <w:tab w:val="clear" w:pos="720"/>
                <w:tab w:val="num" w:pos="360"/>
              </w:tabs>
              <w:ind w:left="360"/>
              <w:rPr>
                <w:rFonts w:cs="Arial"/>
                <w:sz w:val="20"/>
                <w:szCs w:val="20"/>
              </w:rPr>
            </w:pPr>
            <w:r w:rsidRPr="00795CE5">
              <w:rPr>
                <w:rFonts w:cs="Arial"/>
                <w:sz w:val="20"/>
                <w:szCs w:val="20"/>
              </w:rPr>
              <w:t>Evitare:</w:t>
            </w:r>
          </w:p>
          <w:p w14:paraId="275C4BC2" w14:textId="77777777" w:rsidR="006001FA" w:rsidRPr="00795CE5" w:rsidRDefault="006001FA" w:rsidP="006001FA">
            <w:pPr>
              <w:autoSpaceDE w:val="0"/>
              <w:autoSpaceDN w:val="0"/>
              <w:adjustRightInd w:val="0"/>
              <w:jc w:val="left"/>
              <w:rPr>
                <w:rFonts w:cs="Arial"/>
                <w:sz w:val="20"/>
                <w:szCs w:val="20"/>
              </w:rPr>
            </w:pPr>
          </w:p>
        </w:tc>
        <w:tc>
          <w:tcPr>
            <w:tcW w:w="7969" w:type="dxa"/>
          </w:tcPr>
          <w:p w14:paraId="5E042FFD" w14:textId="433416CD" w:rsidR="00DB17F8" w:rsidRDefault="00DB17F8" w:rsidP="006001FA">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laser spento o in presenza e in accordo coi responsabili di </w:t>
            </w:r>
            <w:proofErr w:type="spellStart"/>
            <w:r>
              <w:rPr>
                <w:rFonts w:cs="Arial"/>
                <w:sz w:val="20"/>
                <w:szCs w:val="20"/>
              </w:rPr>
              <w:t>di</w:t>
            </w:r>
            <w:proofErr w:type="spellEnd"/>
            <w:r>
              <w:rPr>
                <w:rFonts w:cs="Arial"/>
                <w:sz w:val="20"/>
                <w:szCs w:val="20"/>
              </w:rPr>
              <w:t xml:space="preserve"> laboratorio</w:t>
            </w:r>
          </w:p>
          <w:p w14:paraId="5F07F7E1" w14:textId="0BE4A7C0"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nel modo più assoluto di guardare direttamente il raggio;</w:t>
            </w:r>
          </w:p>
          <w:p w14:paraId="4FBD4D2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indossare gli specifici occhiali protettivi;</w:t>
            </w:r>
          </w:p>
          <w:p w14:paraId="2C469A6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non esporre parti del corpo prive di vestiario radiofrequenze e microonde;</w:t>
            </w:r>
          </w:p>
          <w:p w14:paraId="2B9E4034"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7111DC1C"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17A2A1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5F321EE8" w14:textId="77777777" w:rsidR="006001FA" w:rsidRPr="00795CE5" w:rsidRDefault="006001FA" w:rsidP="006001FA">
            <w:pPr>
              <w:autoSpaceDE w:val="0"/>
              <w:autoSpaceDN w:val="0"/>
              <w:adjustRightInd w:val="0"/>
              <w:jc w:val="left"/>
              <w:rPr>
                <w:rFonts w:cs="Arial"/>
                <w:sz w:val="20"/>
                <w:szCs w:val="20"/>
              </w:rPr>
            </w:pPr>
          </w:p>
        </w:tc>
      </w:tr>
    </w:tbl>
    <w:p w14:paraId="4E166BCE" w14:textId="77777777" w:rsidR="006001FA" w:rsidRPr="00795CE5" w:rsidRDefault="006001FA" w:rsidP="00C74826">
      <w:pPr>
        <w:autoSpaceDE w:val="0"/>
        <w:autoSpaceDN w:val="0"/>
        <w:adjustRightInd w:val="0"/>
        <w:ind w:left="360" w:right="-425"/>
        <w:jc w:val="left"/>
        <w:rPr>
          <w:rFonts w:cs="Arial"/>
          <w:b/>
          <w:bCs/>
          <w:i/>
          <w:iCs/>
          <w:sz w:val="20"/>
          <w:szCs w:val="20"/>
        </w:rPr>
      </w:pPr>
    </w:p>
    <w:p w14:paraId="483E7381" w14:textId="77777777" w:rsidR="00C74826" w:rsidRPr="00795CE5" w:rsidRDefault="00C74826" w:rsidP="00C74826">
      <w:pPr>
        <w:autoSpaceDE w:val="0"/>
        <w:autoSpaceDN w:val="0"/>
        <w:adjustRightInd w:val="0"/>
        <w:ind w:left="360" w:right="-425"/>
        <w:jc w:val="left"/>
        <w:rPr>
          <w:rFonts w:cs="Arial"/>
          <w:b/>
          <w:bCs/>
          <w:i/>
          <w:iCs/>
          <w:sz w:val="20"/>
          <w:szCs w:val="20"/>
        </w:rPr>
      </w:pPr>
    </w:p>
    <w:p w14:paraId="1EE1EA2A" w14:textId="5514A3CE"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5"/>
        <w:gridCol w:w="7833"/>
      </w:tblGrid>
      <w:tr w:rsidR="006001FA" w:rsidRPr="00795CE5" w14:paraId="72FDE2C2" w14:textId="77777777" w:rsidTr="0063158D">
        <w:tc>
          <w:tcPr>
            <w:tcW w:w="1809" w:type="dxa"/>
          </w:tcPr>
          <w:p w14:paraId="5979AD40" w14:textId="77777777" w:rsidR="006001FA" w:rsidRPr="00795CE5" w:rsidRDefault="006001FA" w:rsidP="0063158D">
            <w:pPr>
              <w:numPr>
                <w:ilvl w:val="0"/>
                <w:numId w:val="1"/>
              </w:numPr>
              <w:tabs>
                <w:tab w:val="clear" w:pos="720"/>
                <w:tab w:val="num" w:pos="360"/>
              </w:tabs>
              <w:ind w:left="360"/>
              <w:rPr>
                <w:rFonts w:cs="Arial"/>
                <w:sz w:val="20"/>
                <w:szCs w:val="20"/>
              </w:rPr>
            </w:pPr>
            <w:r w:rsidRPr="00795CE5">
              <w:rPr>
                <w:rFonts w:cs="Arial"/>
                <w:sz w:val="20"/>
                <w:szCs w:val="20"/>
              </w:rPr>
              <w:t>Evitare:</w:t>
            </w:r>
          </w:p>
          <w:p w14:paraId="2BF84D63" w14:textId="77777777" w:rsidR="006001FA" w:rsidRPr="00795CE5" w:rsidRDefault="006001FA" w:rsidP="0063158D">
            <w:pPr>
              <w:autoSpaceDE w:val="0"/>
              <w:autoSpaceDN w:val="0"/>
              <w:adjustRightInd w:val="0"/>
              <w:jc w:val="left"/>
              <w:rPr>
                <w:rFonts w:cs="Arial"/>
                <w:sz w:val="20"/>
                <w:szCs w:val="20"/>
              </w:rPr>
            </w:pPr>
          </w:p>
        </w:tc>
        <w:tc>
          <w:tcPr>
            <w:tcW w:w="7969" w:type="dxa"/>
          </w:tcPr>
          <w:p w14:paraId="4FFDE34C" w14:textId="4CDEE06D" w:rsidR="00D221A0" w:rsidRPr="00D221A0" w:rsidRDefault="00D221A0">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sorgenti inattive o in presenza e in accordo coi responsabili di </w:t>
            </w:r>
            <w:proofErr w:type="spellStart"/>
            <w:r>
              <w:rPr>
                <w:rFonts w:cs="Arial"/>
                <w:sz w:val="20"/>
                <w:szCs w:val="20"/>
              </w:rPr>
              <w:t>di</w:t>
            </w:r>
            <w:proofErr w:type="spellEnd"/>
            <w:r>
              <w:rPr>
                <w:rFonts w:cs="Arial"/>
                <w:sz w:val="20"/>
                <w:szCs w:val="20"/>
              </w:rPr>
              <w:t xml:space="preserve"> laboratorio</w:t>
            </w:r>
          </w:p>
          <w:p w14:paraId="1C1E4F78" w14:textId="6689D003"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51DB801D" w14:textId="08AA431C"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w:t>
            </w:r>
          </w:p>
          <w:p w14:paraId="6CCECA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5435B52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171746A5" w14:textId="77777777" w:rsidR="006001FA" w:rsidRPr="00795CE5" w:rsidRDefault="006001FA" w:rsidP="006001FA">
            <w:pPr>
              <w:autoSpaceDE w:val="0"/>
              <w:autoSpaceDN w:val="0"/>
              <w:adjustRightInd w:val="0"/>
              <w:ind w:left="720" w:right="-425"/>
              <w:jc w:val="left"/>
              <w:rPr>
                <w:rFonts w:cs="Arial"/>
                <w:sz w:val="20"/>
                <w:szCs w:val="20"/>
              </w:rPr>
            </w:pPr>
          </w:p>
        </w:tc>
      </w:tr>
    </w:tbl>
    <w:p w14:paraId="0BD05D22" w14:textId="77777777" w:rsidR="00C74826" w:rsidRPr="00795CE5" w:rsidRDefault="00C74826" w:rsidP="00C74826">
      <w:pPr>
        <w:autoSpaceDE w:val="0"/>
        <w:autoSpaceDN w:val="0"/>
        <w:adjustRightInd w:val="0"/>
        <w:ind w:left="360" w:right="-425"/>
        <w:jc w:val="left"/>
        <w:rPr>
          <w:rFonts w:cs="Arial"/>
          <w:sz w:val="20"/>
          <w:szCs w:val="20"/>
        </w:rPr>
      </w:pPr>
    </w:p>
    <w:p w14:paraId="53918EE8" w14:textId="77777777" w:rsidR="00C74826" w:rsidRPr="00795CE5" w:rsidRDefault="00C74826" w:rsidP="00C74826">
      <w:pPr>
        <w:autoSpaceDE w:val="0"/>
        <w:autoSpaceDN w:val="0"/>
        <w:adjustRightInd w:val="0"/>
        <w:ind w:left="360" w:right="-425"/>
        <w:jc w:val="left"/>
        <w:rPr>
          <w:rFonts w:cs="Arial"/>
          <w:sz w:val="20"/>
          <w:szCs w:val="20"/>
        </w:rPr>
      </w:pPr>
      <w:r w:rsidRPr="00795CE5">
        <w:rPr>
          <w:rFonts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795CE5" w:rsidRDefault="00C74826" w:rsidP="00C74826">
      <w:pPr>
        <w:autoSpaceDE w:val="0"/>
        <w:autoSpaceDN w:val="0"/>
        <w:adjustRightInd w:val="0"/>
        <w:ind w:left="426" w:right="-425" w:hanging="142"/>
        <w:jc w:val="left"/>
        <w:rPr>
          <w:rFonts w:cs="Arial"/>
          <w:sz w:val="20"/>
          <w:szCs w:val="20"/>
        </w:rPr>
      </w:pPr>
      <w:r w:rsidRPr="00795CE5">
        <w:rPr>
          <w:rFonts w:cs="Arial"/>
          <w:sz w:val="20"/>
          <w:szCs w:val="20"/>
        </w:rPr>
        <w:t xml:space="preserve"> N.B.: il campo magnetico è sempre presente anche quando l'apparecchio non sta operando.</w:t>
      </w:r>
    </w:p>
    <w:p w14:paraId="14743DF8" w14:textId="77777777" w:rsidR="00C74826" w:rsidRPr="00795CE5" w:rsidRDefault="00C74826" w:rsidP="00C74826">
      <w:pPr>
        <w:autoSpaceDE w:val="0"/>
        <w:autoSpaceDN w:val="0"/>
        <w:adjustRightInd w:val="0"/>
        <w:ind w:right="-425"/>
        <w:jc w:val="left"/>
        <w:rPr>
          <w:rFonts w:cs="Arial"/>
          <w:sz w:val="20"/>
          <w:szCs w:val="20"/>
        </w:rPr>
      </w:pPr>
    </w:p>
    <w:p w14:paraId="4A7A03B9" w14:textId="77777777"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7"/>
        <w:gridCol w:w="7831"/>
      </w:tblGrid>
      <w:tr w:rsidR="006001FA" w:rsidRPr="00795CE5" w14:paraId="71FF48E9" w14:textId="77777777" w:rsidTr="0063158D">
        <w:tc>
          <w:tcPr>
            <w:tcW w:w="1809" w:type="dxa"/>
          </w:tcPr>
          <w:p w14:paraId="407298EF" w14:textId="7117BE00" w:rsidR="006001FA" w:rsidRPr="00795CE5" w:rsidRDefault="006001FA" w:rsidP="006001FA">
            <w:pPr>
              <w:rPr>
                <w:rFonts w:cs="Arial"/>
                <w:sz w:val="20"/>
                <w:szCs w:val="20"/>
              </w:rPr>
            </w:pPr>
            <w:r w:rsidRPr="00795CE5">
              <w:rPr>
                <w:rFonts w:cs="Arial"/>
                <w:sz w:val="20"/>
                <w:szCs w:val="20"/>
              </w:rPr>
              <w:t>Verificare:</w:t>
            </w:r>
          </w:p>
          <w:p w14:paraId="0761DA5A" w14:textId="77777777" w:rsidR="006001FA" w:rsidRPr="00795CE5" w:rsidRDefault="006001FA" w:rsidP="0063158D">
            <w:pPr>
              <w:autoSpaceDE w:val="0"/>
              <w:autoSpaceDN w:val="0"/>
              <w:adjustRightInd w:val="0"/>
              <w:jc w:val="left"/>
              <w:rPr>
                <w:rFonts w:cs="Arial"/>
                <w:sz w:val="20"/>
                <w:szCs w:val="20"/>
              </w:rPr>
            </w:pPr>
          </w:p>
        </w:tc>
        <w:tc>
          <w:tcPr>
            <w:tcW w:w="7969" w:type="dxa"/>
          </w:tcPr>
          <w:p w14:paraId="193A5CCE"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ionizzanti;</w:t>
            </w:r>
          </w:p>
          <w:p w14:paraId="7CAC1DC7" w14:textId="1E2F28DA"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lampade UV;</w:t>
            </w:r>
          </w:p>
        </w:tc>
      </w:tr>
      <w:tr w:rsidR="006001FA" w:rsidRPr="00795CE5" w14:paraId="278CF391" w14:textId="77777777" w:rsidTr="0063158D">
        <w:tc>
          <w:tcPr>
            <w:tcW w:w="1809" w:type="dxa"/>
          </w:tcPr>
          <w:p w14:paraId="4FB9ACD7" w14:textId="77777777"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Concordare:</w:t>
            </w:r>
          </w:p>
          <w:p w14:paraId="2278E012" w14:textId="77777777" w:rsidR="006001FA" w:rsidRPr="00795CE5" w:rsidRDefault="006001FA" w:rsidP="006001FA">
            <w:pPr>
              <w:rPr>
                <w:rFonts w:cs="Arial"/>
                <w:sz w:val="20"/>
                <w:szCs w:val="20"/>
              </w:rPr>
            </w:pPr>
          </w:p>
        </w:tc>
        <w:tc>
          <w:tcPr>
            <w:tcW w:w="7969" w:type="dxa"/>
          </w:tcPr>
          <w:p w14:paraId="07EFCF33"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modalità di accesso alle zone interessate;</w:t>
            </w:r>
          </w:p>
          <w:p w14:paraId="15EC9C17"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312CD98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 tempi per l'effettuazione dei lavori;</w:t>
            </w:r>
          </w:p>
          <w:p w14:paraId="20A2BCBB"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operative in relazione alle operazioni/lavori da farsi e alle fonti radioattive presenti;</w:t>
            </w:r>
          </w:p>
          <w:p w14:paraId="1238C93D" w14:textId="77777777" w:rsidR="006001FA" w:rsidRPr="00795CE5" w:rsidRDefault="006001FA" w:rsidP="006001FA">
            <w:pPr>
              <w:autoSpaceDE w:val="0"/>
              <w:autoSpaceDN w:val="0"/>
              <w:adjustRightInd w:val="0"/>
              <w:ind w:right="-425"/>
              <w:jc w:val="left"/>
              <w:rPr>
                <w:rFonts w:cs="Arial"/>
                <w:sz w:val="20"/>
                <w:szCs w:val="20"/>
              </w:rPr>
            </w:pPr>
          </w:p>
        </w:tc>
      </w:tr>
    </w:tbl>
    <w:p w14:paraId="161BB81B" w14:textId="77777777" w:rsidR="006001FA" w:rsidRPr="00795CE5" w:rsidRDefault="006001FA" w:rsidP="00C74826">
      <w:pPr>
        <w:autoSpaceDE w:val="0"/>
        <w:autoSpaceDN w:val="0"/>
        <w:adjustRightInd w:val="0"/>
        <w:ind w:right="-425"/>
        <w:jc w:val="left"/>
        <w:rPr>
          <w:rFonts w:cs="Arial"/>
          <w:sz w:val="20"/>
          <w:szCs w:val="20"/>
        </w:rPr>
      </w:pPr>
    </w:p>
    <w:p w14:paraId="64BFDFE6" w14:textId="77777777" w:rsidR="00C74826" w:rsidRPr="00795CE5" w:rsidRDefault="00C74826" w:rsidP="00C74826">
      <w:pPr>
        <w:autoSpaceDE w:val="0"/>
        <w:autoSpaceDN w:val="0"/>
        <w:adjustRightInd w:val="0"/>
        <w:ind w:left="360" w:right="-425"/>
        <w:jc w:val="left"/>
        <w:rPr>
          <w:rFonts w:cs="Arial"/>
          <w:sz w:val="20"/>
          <w:szCs w:val="20"/>
        </w:rPr>
      </w:pPr>
    </w:p>
    <w:p w14:paraId="2FFD5C7D" w14:textId="123F01A6"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3"/>
        <w:gridCol w:w="7835"/>
      </w:tblGrid>
      <w:tr w:rsidR="006001FA" w:rsidRPr="00795CE5" w14:paraId="67F73F6F" w14:textId="77777777" w:rsidTr="0063158D">
        <w:tc>
          <w:tcPr>
            <w:tcW w:w="1809" w:type="dxa"/>
          </w:tcPr>
          <w:p w14:paraId="05DE6BF0" w14:textId="57E49215"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Verificare:</w:t>
            </w:r>
          </w:p>
          <w:p w14:paraId="40DF7CDA" w14:textId="77777777" w:rsidR="006001FA" w:rsidRPr="00795CE5" w:rsidRDefault="006001FA" w:rsidP="0063158D">
            <w:pPr>
              <w:rPr>
                <w:rFonts w:cs="Arial"/>
                <w:sz w:val="20"/>
                <w:szCs w:val="20"/>
              </w:rPr>
            </w:pPr>
          </w:p>
        </w:tc>
        <w:tc>
          <w:tcPr>
            <w:tcW w:w="7969" w:type="dxa"/>
          </w:tcPr>
          <w:p w14:paraId="5491BC62"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prolungate esposizioni;</w:t>
            </w:r>
          </w:p>
          <w:p w14:paraId="75F4D3B7" w14:textId="77777777" w:rsidR="006001FA" w:rsidRPr="00795CE5" w:rsidRDefault="006001FA" w:rsidP="006001FA">
            <w:pPr>
              <w:numPr>
                <w:ilvl w:val="0"/>
                <w:numId w:val="1"/>
              </w:numPr>
              <w:autoSpaceDE w:val="0"/>
              <w:autoSpaceDN w:val="0"/>
              <w:adjustRightInd w:val="0"/>
              <w:ind w:right="-1"/>
              <w:jc w:val="left"/>
              <w:rPr>
                <w:rFonts w:cs="Arial"/>
                <w:sz w:val="20"/>
                <w:szCs w:val="20"/>
              </w:rPr>
            </w:pPr>
            <w:r w:rsidRPr="00795CE5">
              <w:rPr>
                <w:rFonts w:cs="Arial"/>
                <w:sz w:val="20"/>
                <w:szCs w:val="20"/>
              </w:rPr>
              <w:t>in caso di necessità indossare vestiario completo guanti compresi e proteggere il viso e gli occhi con appositi occhiali o schermi.</w:t>
            </w:r>
          </w:p>
          <w:p w14:paraId="74A48E62" w14:textId="77777777" w:rsidR="006001FA" w:rsidRPr="00795CE5" w:rsidRDefault="006001FA" w:rsidP="0063158D">
            <w:pPr>
              <w:autoSpaceDE w:val="0"/>
              <w:autoSpaceDN w:val="0"/>
              <w:adjustRightInd w:val="0"/>
              <w:ind w:right="-425"/>
              <w:jc w:val="left"/>
              <w:rPr>
                <w:rFonts w:cs="Arial"/>
                <w:sz w:val="20"/>
                <w:szCs w:val="20"/>
              </w:rPr>
            </w:pPr>
          </w:p>
        </w:tc>
      </w:tr>
    </w:tbl>
    <w:p w14:paraId="5F7F9F78" w14:textId="4C6B04B2" w:rsidR="00C74826" w:rsidRPr="00795CE5" w:rsidRDefault="00C74826" w:rsidP="00C74826">
      <w:pPr>
        <w:ind w:right="-1"/>
        <w:rPr>
          <w:rFonts w:cs="Arial"/>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proofErr w:type="spellStart"/>
      <w:r w:rsidRPr="00795CE5">
        <w:rPr>
          <w:rFonts w:cs="Arial"/>
          <w:b/>
          <w:bCs/>
          <w:i/>
          <w:iCs/>
          <w:sz w:val="20"/>
          <w:szCs w:val="20"/>
        </w:rPr>
        <w:t>VIIl</w:t>
      </w:r>
      <w:proofErr w:type="spellEnd"/>
      <w:r w:rsidRPr="00795CE5">
        <w:rPr>
          <w:rFonts w:cs="Arial"/>
          <w:b/>
          <w:bCs/>
          <w:i/>
          <w:iCs/>
          <w:sz w:val="20"/>
          <w:szCs w:val="20"/>
        </w:rPr>
        <w:t>)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8" w:name="_Toc87869318"/>
      <w:r>
        <w:t>3</w:t>
      </w:r>
      <w:r w:rsidR="00FD6234" w:rsidRPr="00795CE5">
        <w:t xml:space="preserve"> - </w:t>
      </w:r>
      <w:r w:rsidR="00937E44" w:rsidRPr="00795CE5">
        <w:t>PARTE TERZA – INDIVIDUAZIONE RISCHI E AZIONI</w:t>
      </w:r>
      <w:bookmarkEnd w:id="8"/>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995"/>
        <w:gridCol w:w="446"/>
        <w:gridCol w:w="2346"/>
        <w:gridCol w:w="915"/>
        <w:gridCol w:w="806"/>
        <w:gridCol w:w="845"/>
        <w:gridCol w:w="829"/>
        <w:gridCol w:w="729"/>
        <w:gridCol w:w="717"/>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0B7D3F"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0B7D3F" w:rsidRPr="00795CE5" w14:paraId="2E54ECE6" w14:textId="77777777" w:rsidTr="0063076B">
        <w:tc>
          <w:tcPr>
            <w:tcW w:w="1189" w:type="dxa"/>
          </w:tcPr>
          <w:p w14:paraId="3092DF71" w14:textId="17465C6C" w:rsidR="00E42099" w:rsidRPr="00795CE5" w:rsidRDefault="008A35CB" w:rsidP="0063158D">
            <w:pPr>
              <w:rPr>
                <w:rFonts w:cs="Arial"/>
                <w:sz w:val="20"/>
                <w:szCs w:val="20"/>
                <w:highlight w:val="yellow"/>
              </w:rPr>
            </w:pPr>
            <w:proofErr w:type="spellStart"/>
            <w:r>
              <w:rPr>
                <w:rFonts w:cs="Arial"/>
                <w:sz w:val="20"/>
                <w:szCs w:val="20"/>
                <w:highlight w:val="yellow"/>
              </w:rPr>
              <w:t>Dussmann</w:t>
            </w:r>
            <w:proofErr w:type="spellEnd"/>
            <w:r w:rsidR="000B7D3F">
              <w:rPr>
                <w:rFonts w:cs="Arial"/>
                <w:sz w:val="20"/>
                <w:szCs w:val="20"/>
                <w:highlight w:val="yellow"/>
              </w:rPr>
              <w:t>/Operosa</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0B7D3F" w:rsidRPr="00795CE5" w14:paraId="7CFF3E24" w14:textId="77777777" w:rsidTr="0063076B">
        <w:tc>
          <w:tcPr>
            <w:tcW w:w="1189" w:type="dxa"/>
          </w:tcPr>
          <w:p w14:paraId="0B10F9FE" w14:textId="4C236B9E" w:rsidR="00E42099" w:rsidRPr="00795CE5" w:rsidRDefault="000B7D3F" w:rsidP="0063158D">
            <w:pPr>
              <w:rPr>
                <w:rFonts w:cs="Arial"/>
                <w:sz w:val="20"/>
                <w:szCs w:val="20"/>
                <w:highlight w:val="yellow"/>
              </w:rPr>
            </w:pPr>
            <w:r>
              <w:rPr>
                <w:rFonts w:cs="Arial"/>
                <w:sz w:val="20"/>
                <w:szCs w:val="20"/>
                <w:highlight w:val="yellow"/>
              </w:rPr>
              <w:t>………</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0B7D3F" w:rsidRPr="00795CE5" w14:paraId="3C22F3E6" w14:textId="77777777" w:rsidTr="0063076B">
        <w:tc>
          <w:tcPr>
            <w:tcW w:w="1189" w:type="dxa"/>
          </w:tcPr>
          <w:p w14:paraId="66FFD819" w14:textId="7981E5D7" w:rsidR="00E42099" w:rsidRPr="00795CE5" w:rsidRDefault="008A35CB" w:rsidP="0063158D">
            <w:pPr>
              <w:rPr>
                <w:rFonts w:cs="Arial"/>
                <w:sz w:val="20"/>
                <w:szCs w:val="20"/>
                <w:highlight w:val="yellow"/>
              </w:rPr>
            </w:pPr>
            <w:r>
              <w:rPr>
                <w:rFonts w:cs="Arial"/>
                <w:sz w:val="20"/>
                <w:szCs w:val="20"/>
                <w:highlight w:val="yellow"/>
              </w:rPr>
              <w:t>Jobbing</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0B7D3F" w:rsidRPr="00795CE5" w14:paraId="02145918" w14:textId="77777777" w:rsidTr="0063076B">
        <w:tc>
          <w:tcPr>
            <w:tcW w:w="1189" w:type="dxa"/>
          </w:tcPr>
          <w:p w14:paraId="23F38A62" w14:textId="3548D81A" w:rsidR="00E42099" w:rsidRPr="00795CE5" w:rsidRDefault="008A35CB" w:rsidP="0063158D">
            <w:pPr>
              <w:rPr>
                <w:rFonts w:cs="Arial"/>
                <w:sz w:val="20"/>
                <w:szCs w:val="20"/>
                <w:highlight w:val="yellow"/>
              </w:rPr>
            </w:pPr>
            <w:r>
              <w:rPr>
                <w:rFonts w:cs="Arial"/>
                <w:sz w:val="20"/>
                <w:szCs w:val="20"/>
                <w:highlight w:val="yellow"/>
              </w:rPr>
              <w:t>TSA</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0B7D3F"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0B7D3F"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4"/>
        <w:gridCol w:w="984"/>
        <w:gridCol w:w="2065"/>
        <w:gridCol w:w="2623"/>
        <w:gridCol w:w="2602"/>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1011" w:type="dxa"/>
          </w:tcPr>
          <w:p w14:paraId="5C77C261" w14:textId="77777777" w:rsidR="00DA4975" w:rsidRPr="00795CE5" w:rsidRDefault="00DA4975" w:rsidP="0063158D">
            <w:pPr>
              <w:jc w:val="left"/>
              <w:rPr>
                <w:rFonts w:cs="Arial"/>
                <w:sz w:val="20"/>
                <w:szCs w:val="20"/>
              </w:rPr>
            </w:pPr>
            <w:r w:rsidRPr="00795CE5">
              <w:rPr>
                <w:rFonts w:cs="Arial"/>
                <w:sz w:val="20"/>
                <w:szCs w:val="20"/>
              </w:rPr>
              <w:t>1</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 xml:space="preserve">Esterno, uffici, depositi, </w:t>
            </w:r>
            <w:r w:rsidRPr="00795CE5">
              <w:rPr>
                <w:rFonts w:cs="Arial"/>
                <w:sz w:val="20"/>
                <w:szCs w:val="20"/>
                <w:highlight w:val="yellow"/>
              </w:rPr>
              <w:lastRenderedPageBreak/>
              <w:t>laboratori, connettivi</w:t>
            </w:r>
          </w:p>
        </w:tc>
        <w:tc>
          <w:tcPr>
            <w:tcW w:w="1011" w:type="dxa"/>
          </w:tcPr>
          <w:p w14:paraId="1509AC2E" w14:textId="77777777" w:rsidR="00DA4975" w:rsidRPr="00795CE5" w:rsidRDefault="00DA4975" w:rsidP="0063158D">
            <w:pPr>
              <w:jc w:val="left"/>
              <w:rPr>
                <w:rFonts w:cs="Arial"/>
                <w:sz w:val="20"/>
                <w:szCs w:val="20"/>
              </w:rPr>
            </w:pPr>
            <w:r w:rsidRPr="00795CE5">
              <w:rPr>
                <w:rFonts w:cs="Arial"/>
                <w:sz w:val="20"/>
                <w:szCs w:val="20"/>
              </w:rPr>
              <w:lastRenderedPageBreak/>
              <w:t>1+2</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 xml:space="preserve">Fase 1 + l’attività di coordinamento nella gestione </w:t>
            </w:r>
            <w:r w:rsidRPr="00795CE5">
              <w:rPr>
                <w:rFonts w:cs="Arial"/>
                <w:sz w:val="20"/>
                <w:szCs w:val="20"/>
              </w:rPr>
              <w:lastRenderedPageBreak/>
              <w:t>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lastRenderedPageBreak/>
              <w:t xml:space="preserve">Attenersi scrupolosamente alle indicazioni e fornire informazioni dettagliate sulle attività che si </w:t>
            </w:r>
            <w:r w:rsidRPr="00795CE5">
              <w:rPr>
                <w:rFonts w:cs="Arial"/>
                <w:sz w:val="20"/>
                <w:szCs w:val="20"/>
              </w:rPr>
              <w:lastRenderedPageBreak/>
              <w:t>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lastRenderedPageBreak/>
              <w:t xml:space="preserve">Fornire informazioni e coordinamento tra i diversi interlocutori che svolgono </w:t>
            </w:r>
            <w:r w:rsidRPr="00795CE5">
              <w:rPr>
                <w:rFonts w:cs="Arial"/>
                <w:sz w:val="20"/>
                <w:szCs w:val="20"/>
              </w:rPr>
              <w:lastRenderedPageBreak/>
              <w:t>conduzione impianti e attrezzature</w:t>
            </w:r>
          </w:p>
        </w:tc>
      </w:tr>
      <w:tr w:rsidR="00DA4975" w:rsidRPr="00795CE5" w14:paraId="762403AF" w14:textId="77777777" w:rsidTr="00DA4975">
        <w:tc>
          <w:tcPr>
            <w:tcW w:w="1365" w:type="dxa"/>
          </w:tcPr>
          <w:p w14:paraId="3843E54A" w14:textId="77777777" w:rsidR="00DA4975" w:rsidRPr="00795CE5" w:rsidRDefault="00DA4975" w:rsidP="0063158D">
            <w:pPr>
              <w:rPr>
                <w:rFonts w:cs="Arial"/>
                <w:sz w:val="20"/>
                <w:szCs w:val="20"/>
                <w:highlight w:val="yellow"/>
              </w:rPr>
            </w:pPr>
            <w:r w:rsidRPr="00795CE5">
              <w:rPr>
                <w:rFonts w:cs="Arial"/>
                <w:sz w:val="20"/>
                <w:szCs w:val="20"/>
                <w:highlight w:val="yellow"/>
              </w:rPr>
              <w:lastRenderedPageBreak/>
              <w:t>Esterno, connettivi e area cantiere</w:t>
            </w:r>
          </w:p>
        </w:tc>
        <w:tc>
          <w:tcPr>
            <w:tcW w:w="1011" w:type="dxa"/>
          </w:tcPr>
          <w:p w14:paraId="1FC00E05" w14:textId="77777777" w:rsidR="00DA4975" w:rsidRPr="00795CE5" w:rsidRDefault="00DA4975" w:rsidP="0063158D">
            <w:pPr>
              <w:jc w:val="left"/>
              <w:rPr>
                <w:rFonts w:cs="Arial"/>
                <w:sz w:val="20"/>
                <w:szCs w:val="20"/>
              </w:rPr>
            </w:pPr>
            <w:r w:rsidRPr="00795CE5">
              <w:rPr>
                <w:rFonts w:cs="Arial"/>
                <w:sz w:val="20"/>
                <w:szCs w:val="20"/>
              </w:rPr>
              <w:t>3</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77777777" w:rsidR="00DA4975" w:rsidRPr="00795CE5" w:rsidRDefault="00DA4975" w:rsidP="0063158D">
            <w:pPr>
              <w:jc w:val="left"/>
              <w:rPr>
                <w:rFonts w:cs="Arial"/>
                <w:sz w:val="20"/>
                <w:szCs w:val="20"/>
              </w:rPr>
            </w:pPr>
            <w:r w:rsidRPr="00795CE5">
              <w:rPr>
                <w:rFonts w:cs="Arial"/>
                <w:sz w:val="20"/>
                <w:szCs w:val="20"/>
              </w:rPr>
              <w:t xml:space="preserve">Attenersi scrupolosamente alle indicazioni e delimitare in modo </w:t>
            </w:r>
            <w:proofErr w:type="gramStart"/>
            <w:r w:rsidRPr="00795CE5">
              <w:rPr>
                <w:rFonts w:cs="Arial"/>
                <w:sz w:val="20"/>
                <w:szCs w:val="20"/>
              </w:rPr>
              <w:t>adeguato ,</w:t>
            </w:r>
            <w:proofErr w:type="gramEnd"/>
            <w:r w:rsidRPr="00795CE5">
              <w:rPr>
                <w:rFonts w:cs="Arial"/>
                <w:sz w:val="20"/>
                <w:szCs w:val="20"/>
              </w:rPr>
              <w:t xml:space="preserve">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795CE5" w14:paraId="1EBECC9D" w14:textId="77777777" w:rsidTr="00DA4975">
        <w:tc>
          <w:tcPr>
            <w:tcW w:w="9854"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DA4975">
        <w:tc>
          <w:tcPr>
            <w:tcW w:w="1078"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141"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63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DA4975">
        <w:tc>
          <w:tcPr>
            <w:tcW w:w="1078" w:type="dxa"/>
            <w:vMerge/>
          </w:tcPr>
          <w:p w14:paraId="5923DDF9" w14:textId="77777777" w:rsidR="00E42099" w:rsidRPr="00795CE5" w:rsidRDefault="00E42099" w:rsidP="0063158D">
            <w:pPr>
              <w:rPr>
                <w:rFonts w:cs="Arial"/>
                <w:sz w:val="20"/>
                <w:szCs w:val="20"/>
              </w:rPr>
            </w:pPr>
          </w:p>
        </w:tc>
        <w:tc>
          <w:tcPr>
            <w:tcW w:w="2141" w:type="dxa"/>
            <w:vMerge/>
          </w:tcPr>
          <w:p w14:paraId="500785CD" w14:textId="77777777" w:rsidR="00E42099" w:rsidRPr="00795CE5" w:rsidRDefault="00E42099" w:rsidP="0063158D">
            <w:pPr>
              <w:rPr>
                <w:rFonts w:cs="Arial"/>
                <w:sz w:val="20"/>
                <w:szCs w:val="20"/>
              </w:rPr>
            </w:pPr>
          </w:p>
        </w:tc>
        <w:tc>
          <w:tcPr>
            <w:tcW w:w="1451"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96" w:type="dxa"/>
          </w:tcPr>
          <w:p w14:paraId="13715A8B" w14:textId="2646FA71" w:rsidR="00E42099" w:rsidRPr="00795CE5" w:rsidRDefault="00E42099" w:rsidP="0063158D">
            <w:pPr>
              <w:rPr>
                <w:rFonts w:cs="Arial"/>
                <w:sz w:val="20"/>
                <w:szCs w:val="20"/>
                <w:highlight w:val="yellow"/>
              </w:rPr>
            </w:pPr>
            <w:r w:rsidRPr="00795CE5">
              <w:rPr>
                <w:rFonts w:cs="Arial"/>
                <w:sz w:val="20"/>
                <w:szCs w:val="20"/>
                <w:highlight w:val="yellow"/>
              </w:rPr>
              <w:t>IMPRESA A</w:t>
            </w:r>
            <w:r w:rsidR="00DA4975" w:rsidRPr="00795CE5">
              <w:rPr>
                <w:rFonts w:cs="Arial"/>
                <w:sz w:val="20"/>
                <w:szCs w:val="20"/>
                <w:highlight w:val="yellow"/>
              </w:rPr>
              <w:t xml:space="preserve"> (Pulizie)</w:t>
            </w:r>
          </w:p>
        </w:tc>
        <w:tc>
          <w:tcPr>
            <w:tcW w:w="1296" w:type="dxa"/>
          </w:tcPr>
          <w:p w14:paraId="7EAB3E2A" w14:textId="48A280CC" w:rsidR="00E42099" w:rsidRPr="00795CE5" w:rsidRDefault="00E42099" w:rsidP="0063158D">
            <w:pPr>
              <w:rPr>
                <w:rFonts w:cs="Arial"/>
                <w:sz w:val="20"/>
                <w:szCs w:val="20"/>
                <w:highlight w:val="yellow"/>
              </w:rPr>
            </w:pPr>
            <w:r w:rsidRPr="00795CE5">
              <w:rPr>
                <w:rFonts w:cs="Arial"/>
                <w:sz w:val="20"/>
                <w:szCs w:val="20"/>
                <w:highlight w:val="yellow"/>
              </w:rPr>
              <w:t>IMPRESA B</w:t>
            </w:r>
            <w:r w:rsidR="00DA4975" w:rsidRPr="00795CE5">
              <w:rPr>
                <w:rFonts w:cs="Arial"/>
                <w:sz w:val="20"/>
                <w:szCs w:val="20"/>
                <w:highlight w:val="yellow"/>
              </w:rPr>
              <w:t xml:space="preserve"> (</w:t>
            </w:r>
            <w:proofErr w:type="spellStart"/>
            <w:r w:rsidR="00DA4975" w:rsidRPr="00795CE5">
              <w:rPr>
                <w:rFonts w:cs="Arial"/>
                <w:sz w:val="20"/>
                <w:szCs w:val="20"/>
                <w:highlight w:val="yellow"/>
              </w:rPr>
              <w:t>Manut</w:t>
            </w:r>
            <w:proofErr w:type="spellEnd"/>
            <w:r w:rsidR="00DA4975" w:rsidRPr="00795CE5">
              <w:rPr>
                <w:rFonts w:cs="Arial"/>
                <w:sz w:val="20"/>
                <w:szCs w:val="20"/>
                <w:highlight w:val="yellow"/>
              </w:rPr>
              <w:t>.)</w:t>
            </w:r>
          </w:p>
        </w:tc>
        <w:tc>
          <w:tcPr>
            <w:tcW w:w="1296" w:type="dxa"/>
          </w:tcPr>
          <w:p w14:paraId="0A7CCFE4" w14:textId="5F6F2915" w:rsidR="00E42099" w:rsidRPr="00795CE5" w:rsidRDefault="00E42099" w:rsidP="0063158D">
            <w:pPr>
              <w:rPr>
                <w:rFonts w:cs="Arial"/>
                <w:sz w:val="20"/>
                <w:szCs w:val="20"/>
                <w:highlight w:val="yellow"/>
              </w:rPr>
            </w:pPr>
            <w:r w:rsidRPr="00795CE5">
              <w:rPr>
                <w:rFonts w:cs="Arial"/>
                <w:sz w:val="20"/>
                <w:szCs w:val="20"/>
                <w:highlight w:val="yellow"/>
              </w:rPr>
              <w:t>IMPRESA C</w:t>
            </w:r>
            <w:r w:rsidR="00DA4975" w:rsidRPr="00795CE5">
              <w:rPr>
                <w:rFonts w:cs="Arial"/>
                <w:sz w:val="20"/>
                <w:szCs w:val="20"/>
                <w:highlight w:val="yellow"/>
              </w:rPr>
              <w:t xml:space="preserve"> (</w:t>
            </w:r>
            <w:proofErr w:type="spellStart"/>
            <w:r w:rsidR="00DA4975" w:rsidRPr="00795CE5">
              <w:rPr>
                <w:rFonts w:cs="Arial"/>
                <w:sz w:val="20"/>
                <w:szCs w:val="20"/>
                <w:highlight w:val="yellow"/>
              </w:rPr>
              <w:t>Logist</w:t>
            </w:r>
            <w:proofErr w:type="spellEnd"/>
            <w:r w:rsidR="00DA4975" w:rsidRPr="00795CE5">
              <w:rPr>
                <w:rFonts w:cs="Arial"/>
                <w:sz w:val="20"/>
                <w:szCs w:val="20"/>
                <w:highlight w:val="yellow"/>
              </w:rPr>
              <w:t>.)</w:t>
            </w:r>
          </w:p>
        </w:tc>
        <w:tc>
          <w:tcPr>
            <w:tcW w:w="1296" w:type="dxa"/>
          </w:tcPr>
          <w:p w14:paraId="71401067" w14:textId="68C19EDC" w:rsidR="00E42099" w:rsidRPr="00795CE5" w:rsidRDefault="00E42099" w:rsidP="0063158D">
            <w:pPr>
              <w:rPr>
                <w:rFonts w:cs="Arial"/>
                <w:sz w:val="20"/>
                <w:szCs w:val="20"/>
                <w:highlight w:val="yellow"/>
              </w:rPr>
            </w:pPr>
            <w:r w:rsidRPr="00795CE5">
              <w:rPr>
                <w:rFonts w:cs="Arial"/>
                <w:sz w:val="20"/>
                <w:szCs w:val="20"/>
                <w:highlight w:val="yellow"/>
              </w:rPr>
              <w:t>IMPRESA D</w:t>
            </w:r>
            <w:r w:rsidR="00DA4975" w:rsidRPr="00795CE5">
              <w:rPr>
                <w:rFonts w:cs="Arial"/>
                <w:sz w:val="20"/>
                <w:szCs w:val="20"/>
                <w:highlight w:val="yellow"/>
              </w:rPr>
              <w:t xml:space="preserve"> (verde)</w:t>
            </w:r>
          </w:p>
        </w:tc>
      </w:tr>
      <w:tr w:rsidR="00E42099" w:rsidRPr="00795CE5" w14:paraId="719F45CA" w14:textId="77777777" w:rsidTr="00DA4975">
        <w:tc>
          <w:tcPr>
            <w:tcW w:w="1078" w:type="dxa"/>
          </w:tcPr>
          <w:p w14:paraId="51CDC294"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51" w:type="dxa"/>
            <w:shd w:val="clear" w:color="auto" w:fill="00B0F0"/>
          </w:tcPr>
          <w:p w14:paraId="0A5B8CBC"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96" w:type="dxa"/>
          </w:tcPr>
          <w:p w14:paraId="7DDF1115" w14:textId="77777777" w:rsidR="00E42099" w:rsidRPr="00795CE5" w:rsidRDefault="00E42099" w:rsidP="0063158D">
            <w:pPr>
              <w:rPr>
                <w:rFonts w:cs="Arial"/>
                <w:sz w:val="20"/>
                <w:szCs w:val="20"/>
              </w:rPr>
            </w:pPr>
          </w:p>
        </w:tc>
      </w:tr>
      <w:tr w:rsidR="00E42099" w:rsidRPr="00795CE5" w14:paraId="227B20D7" w14:textId="77777777" w:rsidTr="00DA4975">
        <w:tc>
          <w:tcPr>
            <w:tcW w:w="1078" w:type="dxa"/>
          </w:tcPr>
          <w:p w14:paraId="06455DA2" w14:textId="77777777" w:rsidR="00E42099" w:rsidRPr="00795CE5" w:rsidRDefault="00E42099" w:rsidP="0063158D">
            <w:pPr>
              <w:rPr>
                <w:rFonts w:cs="Arial"/>
                <w:sz w:val="20"/>
                <w:szCs w:val="20"/>
                <w:highlight w:val="yellow"/>
              </w:rPr>
            </w:pPr>
            <w:r w:rsidRPr="00795CE5">
              <w:rPr>
                <w:rFonts w:cs="Arial"/>
                <w:sz w:val="20"/>
                <w:szCs w:val="20"/>
                <w:highlight w:val="yellow"/>
              </w:rPr>
              <w:t>2+3</w:t>
            </w:r>
          </w:p>
        </w:tc>
        <w:tc>
          <w:tcPr>
            <w:tcW w:w="2141" w:type="dxa"/>
          </w:tcPr>
          <w:p w14:paraId="2E25BE15" w14:textId="65E339B3" w:rsidR="00E42099" w:rsidRPr="00795CE5" w:rsidRDefault="00DA4975" w:rsidP="00DA4975">
            <w:pPr>
              <w:jc w:val="left"/>
              <w:rPr>
                <w:rFonts w:cs="Arial"/>
                <w:sz w:val="20"/>
                <w:szCs w:val="20"/>
              </w:rPr>
            </w:pPr>
            <w:r w:rsidRPr="00795CE5">
              <w:rPr>
                <w:rFonts w:cs="Arial"/>
                <w:sz w:val="20"/>
                <w:szCs w:val="20"/>
              </w:rPr>
              <w:t xml:space="preserve">Locali con </w:t>
            </w:r>
            <w:r w:rsidR="00E42099" w:rsidRPr="00795CE5">
              <w:rPr>
                <w:rFonts w:cs="Arial"/>
                <w:sz w:val="20"/>
                <w:szCs w:val="20"/>
              </w:rPr>
              <w:t>Macchine, Apparecchiature, Impianti</w:t>
            </w:r>
          </w:p>
        </w:tc>
        <w:tc>
          <w:tcPr>
            <w:tcW w:w="1451" w:type="dxa"/>
            <w:shd w:val="clear" w:color="auto" w:fill="00B0F0"/>
          </w:tcPr>
          <w:p w14:paraId="78FA083D" w14:textId="77777777" w:rsidR="00E42099" w:rsidRPr="00795CE5" w:rsidRDefault="00E42099" w:rsidP="0063158D">
            <w:pPr>
              <w:rPr>
                <w:rFonts w:cs="Arial"/>
                <w:sz w:val="20"/>
                <w:szCs w:val="20"/>
              </w:rPr>
            </w:pPr>
          </w:p>
        </w:tc>
        <w:tc>
          <w:tcPr>
            <w:tcW w:w="1296" w:type="dxa"/>
          </w:tcPr>
          <w:p w14:paraId="2B1AF97B"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4E1BE1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3478E52" w14:textId="77777777" w:rsidR="00E42099" w:rsidRPr="00795CE5" w:rsidRDefault="00E42099" w:rsidP="0063158D">
            <w:pPr>
              <w:rPr>
                <w:rFonts w:cs="Arial"/>
                <w:sz w:val="20"/>
                <w:szCs w:val="20"/>
              </w:rPr>
            </w:pPr>
          </w:p>
        </w:tc>
        <w:tc>
          <w:tcPr>
            <w:tcW w:w="1296" w:type="dxa"/>
          </w:tcPr>
          <w:p w14:paraId="0B2B9837" w14:textId="77777777" w:rsidR="00E42099" w:rsidRPr="00795CE5" w:rsidRDefault="00E42099" w:rsidP="0063158D">
            <w:pPr>
              <w:rPr>
                <w:rFonts w:cs="Arial"/>
                <w:sz w:val="20"/>
                <w:szCs w:val="20"/>
              </w:rPr>
            </w:pPr>
          </w:p>
        </w:tc>
      </w:tr>
      <w:tr w:rsidR="00E42099" w:rsidRPr="00795CE5" w14:paraId="2B6C5442" w14:textId="77777777" w:rsidTr="00DA4975">
        <w:tc>
          <w:tcPr>
            <w:tcW w:w="1078" w:type="dxa"/>
          </w:tcPr>
          <w:p w14:paraId="68A7AE0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3CCE951" w14:textId="09A3AD3D"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fisici</w:t>
            </w:r>
            <w:r w:rsidRPr="00795CE5">
              <w:rPr>
                <w:rFonts w:cs="Arial"/>
                <w:sz w:val="20"/>
                <w:szCs w:val="20"/>
              </w:rPr>
              <w:t xml:space="preserve"> e chimici</w:t>
            </w:r>
          </w:p>
        </w:tc>
        <w:tc>
          <w:tcPr>
            <w:tcW w:w="1451" w:type="dxa"/>
            <w:shd w:val="clear" w:color="auto" w:fill="00B0F0"/>
          </w:tcPr>
          <w:p w14:paraId="671F6B91" w14:textId="77777777" w:rsidR="00E42099" w:rsidRPr="00795CE5" w:rsidRDefault="00E42099" w:rsidP="0063158D">
            <w:pPr>
              <w:rPr>
                <w:rFonts w:cs="Arial"/>
                <w:sz w:val="20"/>
                <w:szCs w:val="20"/>
              </w:rPr>
            </w:pPr>
          </w:p>
        </w:tc>
        <w:tc>
          <w:tcPr>
            <w:tcW w:w="1296" w:type="dxa"/>
          </w:tcPr>
          <w:p w14:paraId="3B6E7AC9"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8693415" w14:textId="77777777" w:rsidR="00E42099" w:rsidRPr="00795CE5" w:rsidRDefault="00E42099" w:rsidP="0063158D">
            <w:pPr>
              <w:rPr>
                <w:rFonts w:cs="Arial"/>
                <w:sz w:val="20"/>
                <w:szCs w:val="20"/>
              </w:rPr>
            </w:pPr>
          </w:p>
        </w:tc>
        <w:tc>
          <w:tcPr>
            <w:tcW w:w="1296" w:type="dxa"/>
          </w:tcPr>
          <w:p w14:paraId="16FFD2E9" w14:textId="77777777" w:rsidR="00E42099" w:rsidRPr="00795CE5" w:rsidRDefault="00E42099" w:rsidP="0063158D">
            <w:pPr>
              <w:rPr>
                <w:rFonts w:cs="Arial"/>
                <w:sz w:val="20"/>
                <w:szCs w:val="20"/>
              </w:rPr>
            </w:pPr>
          </w:p>
        </w:tc>
        <w:tc>
          <w:tcPr>
            <w:tcW w:w="1296" w:type="dxa"/>
          </w:tcPr>
          <w:p w14:paraId="6F4B00D8" w14:textId="77777777" w:rsidR="00E42099" w:rsidRPr="00795CE5" w:rsidRDefault="00E42099" w:rsidP="0063158D">
            <w:pPr>
              <w:rPr>
                <w:rFonts w:cs="Arial"/>
                <w:sz w:val="20"/>
                <w:szCs w:val="20"/>
              </w:rPr>
            </w:pPr>
          </w:p>
        </w:tc>
      </w:tr>
      <w:tr w:rsidR="00E42099" w:rsidRPr="00795CE5" w14:paraId="546CC207" w14:textId="77777777" w:rsidTr="00DA4975">
        <w:tc>
          <w:tcPr>
            <w:tcW w:w="1078" w:type="dxa"/>
          </w:tcPr>
          <w:p w14:paraId="167428E4"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1516961" w14:textId="083828B2"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cancerogeni e mutageni</w:t>
            </w:r>
          </w:p>
        </w:tc>
        <w:tc>
          <w:tcPr>
            <w:tcW w:w="1451" w:type="dxa"/>
            <w:shd w:val="clear" w:color="auto" w:fill="00B0F0"/>
          </w:tcPr>
          <w:p w14:paraId="2B446AB5" w14:textId="77777777" w:rsidR="00E42099" w:rsidRPr="00795CE5" w:rsidRDefault="00E42099" w:rsidP="0063158D">
            <w:pPr>
              <w:rPr>
                <w:rFonts w:cs="Arial"/>
                <w:sz w:val="20"/>
                <w:szCs w:val="20"/>
              </w:rPr>
            </w:pPr>
          </w:p>
        </w:tc>
        <w:tc>
          <w:tcPr>
            <w:tcW w:w="1296" w:type="dxa"/>
          </w:tcPr>
          <w:p w14:paraId="7ABE6BA2"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340EEF" w14:textId="77777777" w:rsidR="00E42099" w:rsidRPr="00795CE5" w:rsidRDefault="00E42099" w:rsidP="0063158D">
            <w:pPr>
              <w:rPr>
                <w:rFonts w:cs="Arial"/>
                <w:sz w:val="20"/>
                <w:szCs w:val="20"/>
              </w:rPr>
            </w:pPr>
          </w:p>
        </w:tc>
        <w:tc>
          <w:tcPr>
            <w:tcW w:w="1296" w:type="dxa"/>
          </w:tcPr>
          <w:p w14:paraId="462DF0C4" w14:textId="77777777" w:rsidR="00E42099" w:rsidRPr="00795CE5" w:rsidRDefault="00E42099" w:rsidP="0063158D">
            <w:pPr>
              <w:rPr>
                <w:rFonts w:cs="Arial"/>
                <w:sz w:val="20"/>
                <w:szCs w:val="20"/>
              </w:rPr>
            </w:pPr>
          </w:p>
        </w:tc>
        <w:tc>
          <w:tcPr>
            <w:tcW w:w="1296" w:type="dxa"/>
          </w:tcPr>
          <w:p w14:paraId="6B7A787A" w14:textId="77777777" w:rsidR="00E42099" w:rsidRPr="00795CE5" w:rsidRDefault="00E42099" w:rsidP="0063158D">
            <w:pPr>
              <w:rPr>
                <w:rFonts w:cs="Arial"/>
                <w:sz w:val="20"/>
                <w:szCs w:val="20"/>
              </w:rPr>
            </w:pPr>
          </w:p>
        </w:tc>
      </w:tr>
      <w:tr w:rsidR="00E42099" w:rsidRPr="00795CE5" w14:paraId="01A636CC" w14:textId="77777777" w:rsidTr="00DA4975">
        <w:tc>
          <w:tcPr>
            <w:tcW w:w="1078" w:type="dxa"/>
          </w:tcPr>
          <w:p w14:paraId="6B5C5AF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511B6A96" w14:textId="14B40C85"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biologici</w:t>
            </w:r>
          </w:p>
        </w:tc>
        <w:tc>
          <w:tcPr>
            <w:tcW w:w="1451" w:type="dxa"/>
            <w:shd w:val="clear" w:color="auto" w:fill="00B0F0"/>
          </w:tcPr>
          <w:p w14:paraId="23D4CBD8" w14:textId="77777777" w:rsidR="00E42099" w:rsidRPr="00795CE5" w:rsidRDefault="00E42099" w:rsidP="0063158D">
            <w:pPr>
              <w:rPr>
                <w:rFonts w:cs="Arial"/>
                <w:sz w:val="20"/>
                <w:szCs w:val="20"/>
              </w:rPr>
            </w:pPr>
          </w:p>
        </w:tc>
        <w:tc>
          <w:tcPr>
            <w:tcW w:w="1296" w:type="dxa"/>
          </w:tcPr>
          <w:p w14:paraId="359CDEA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E16ADEB" w14:textId="77777777" w:rsidR="00E42099" w:rsidRPr="00795CE5" w:rsidRDefault="00E42099" w:rsidP="0063158D">
            <w:pPr>
              <w:rPr>
                <w:rFonts w:cs="Arial"/>
                <w:sz w:val="20"/>
                <w:szCs w:val="20"/>
              </w:rPr>
            </w:pPr>
          </w:p>
        </w:tc>
        <w:tc>
          <w:tcPr>
            <w:tcW w:w="1296" w:type="dxa"/>
          </w:tcPr>
          <w:p w14:paraId="271AF6E0" w14:textId="77777777" w:rsidR="00E42099" w:rsidRPr="00795CE5" w:rsidRDefault="00E42099" w:rsidP="0063158D">
            <w:pPr>
              <w:rPr>
                <w:rFonts w:cs="Arial"/>
                <w:sz w:val="20"/>
                <w:szCs w:val="20"/>
              </w:rPr>
            </w:pPr>
          </w:p>
        </w:tc>
        <w:tc>
          <w:tcPr>
            <w:tcW w:w="1296" w:type="dxa"/>
          </w:tcPr>
          <w:p w14:paraId="507DB56F" w14:textId="77777777" w:rsidR="00E42099" w:rsidRPr="00795CE5" w:rsidRDefault="00E42099" w:rsidP="0063158D">
            <w:pPr>
              <w:rPr>
                <w:rFonts w:cs="Arial"/>
                <w:sz w:val="20"/>
                <w:szCs w:val="20"/>
              </w:rPr>
            </w:pPr>
          </w:p>
        </w:tc>
      </w:tr>
      <w:tr w:rsidR="00E42099" w:rsidRPr="00795CE5" w14:paraId="43125BB5" w14:textId="77777777" w:rsidTr="00DA4975">
        <w:tc>
          <w:tcPr>
            <w:tcW w:w="1078" w:type="dxa"/>
          </w:tcPr>
          <w:p w14:paraId="6090F0EC"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33776C25" w14:textId="058BD74B" w:rsidR="00E42099" w:rsidRPr="00795CE5" w:rsidRDefault="00DA4975" w:rsidP="00DA4975">
            <w:pPr>
              <w:jc w:val="left"/>
              <w:rPr>
                <w:rFonts w:cs="Arial"/>
                <w:sz w:val="20"/>
                <w:szCs w:val="20"/>
              </w:rPr>
            </w:pPr>
            <w:r w:rsidRPr="00795CE5">
              <w:rPr>
                <w:rFonts w:cs="Arial"/>
                <w:sz w:val="20"/>
                <w:szCs w:val="20"/>
              </w:rPr>
              <w:t>Locali son i</w:t>
            </w:r>
            <w:r w:rsidR="00E42099" w:rsidRPr="00795CE5">
              <w:rPr>
                <w:rFonts w:cs="Arial"/>
                <w:sz w:val="20"/>
                <w:szCs w:val="20"/>
              </w:rPr>
              <w:t>ncendio ed esplosione</w:t>
            </w:r>
          </w:p>
        </w:tc>
        <w:tc>
          <w:tcPr>
            <w:tcW w:w="1451" w:type="dxa"/>
            <w:shd w:val="clear" w:color="auto" w:fill="00B0F0"/>
          </w:tcPr>
          <w:p w14:paraId="077CA7A7" w14:textId="77777777" w:rsidR="00E42099" w:rsidRPr="00795CE5" w:rsidRDefault="00E42099" w:rsidP="0063158D">
            <w:pPr>
              <w:rPr>
                <w:rFonts w:cs="Arial"/>
                <w:sz w:val="20"/>
                <w:szCs w:val="20"/>
              </w:rPr>
            </w:pPr>
          </w:p>
        </w:tc>
        <w:tc>
          <w:tcPr>
            <w:tcW w:w="1296" w:type="dxa"/>
          </w:tcPr>
          <w:p w14:paraId="54386DD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3DA7F1D" w14:textId="77777777" w:rsidR="00E42099" w:rsidRPr="00795CE5" w:rsidRDefault="00E42099" w:rsidP="0063158D">
            <w:pPr>
              <w:rPr>
                <w:rFonts w:cs="Arial"/>
                <w:sz w:val="20"/>
                <w:szCs w:val="20"/>
              </w:rPr>
            </w:pPr>
          </w:p>
        </w:tc>
        <w:tc>
          <w:tcPr>
            <w:tcW w:w="1296" w:type="dxa"/>
          </w:tcPr>
          <w:p w14:paraId="404B433E" w14:textId="77777777" w:rsidR="00E42099" w:rsidRPr="00795CE5" w:rsidRDefault="00E42099" w:rsidP="0063158D">
            <w:pPr>
              <w:rPr>
                <w:rFonts w:cs="Arial"/>
                <w:sz w:val="20"/>
                <w:szCs w:val="20"/>
              </w:rPr>
            </w:pPr>
          </w:p>
        </w:tc>
        <w:tc>
          <w:tcPr>
            <w:tcW w:w="1296" w:type="dxa"/>
          </w:tcPr>
          <w:p w14:paraId="225F74D9" w14:textId="77777777" w:rsidR="00E42099" w:rsidRPr="00795CE5" w:rsidRDefault="00E42099" w:rsidP="0063158D">
            <w:pPr>
              <w:rPr>
                <w:rFonts w:cs="Arial"/>
                <w:sz w:val="20"/>
                <w:szCs w:val="20"/>
              </w:rPr>
            </w:pPr>
          </w:p>
        </w:tc>
      </w:tr>
      <w:tr w:rsidR="00E42099" w:rsidRPr="00795CE5" w14:paraId="000C2B9A" w14:textId="77777777" w:rsidTr="00DA4975">
        <w:tc>
          <w:tcPr>
            <w:tcW w:w="1078" w:type="dxa"/>
          </w:tcPr>
          <w:p w14:paraId="32551568"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05230AC8" w14:textId="77777777" w:rsidR="00E42099" w:rsidRPr="00795CE5" w:rsidRDefault="00E42099" w:rsidP="00DA4975">
            <w:pPr>
              <w:jc w:val="left"/>
              <w:rPr>
                <w:rFonts w:cs="Arial"/>
                <w:sz w:val="20"/>
                <w:szCs w:val="20"/>
              </w:rPr>
            </w:pPr>
            <w:r w:rsidRPr="00795CE5">
              <w:rPr>
                <w:rFonts w:cs="Arial"/>
                <w:sz w:val="20"/>
                <w:szCs w:val="20"/>
              </w:rPr>
              <w:t xml:space="preserve">Rischi trasversali </w:t>
            </w:r>
          </w:p>
        </w:tc>
        <w:tc>
          <w:tcPr>
            <w:tcW w:w="1451" w:type="dxa"/>
            <w:shd w:val="clear" w:color="auto" w:fill="00B0F0"/>
          </w:tcPr>
          <w:p w14:paraId="2C613F8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9CEB93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A556E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4033ABA"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F0B993" w14:textId="77777777" w:rsidR="00E42099" w:rsidRPr="00795CE5" w:rsidRDefault="00E42099" w:rsidP="0063158D">
            <w:pPr>
              <w:rPr>
                <w:rFonts w:cs="Arial"/>
                <w:sz w:val="20"/>
                <w:szCs w:val="20"/>
              </w:rPr>
            </w:pPr>
          </w:p>
        </w:tc>
      </w:tr>
      <w:tr w:rsidR="00E42099" w:rsidRPr="00795CE5" w14:paraId="0EE3080D" w14:textId="77777777" w:rsidTr="00DA4975">
        <w:tc>
          <w:tcPr>
            <w:tcW w:w="1078" w:type="dxa"/>
          </w:tcPr>
          <w:p w14:paraId="6DF15556"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E63AC64" w14:textId="77777777" w:rsidR="00E42099" w:rsidRPr="00795CE5" w:rsidRDefault="00E42099" w:rsidP="00DA4975">
            <w:pPr>
              <w:jc w:val="left"/>
              <w:rPr>
                <w:rFonts w:cs="Arial"/>
                <w:sz w:val="20"/>
                <w:szCs w:val="20"/>
              </w:rPr>
            </w:pPr>
            <w:r w:rsidRPr="00795CE5">
              <w:rPr>
                <w:rFonts w:cs="Arial"/>
                <w:sz w:val="20"/>
                <w:szCs w:val="20"/>
              </w:rPr>
              <w:t>Rischi organizzativi</w:t>
            </w:r>
          </w:p>
        </w:tc>
        <w:tc>
          <w:tcPr>
            <w:tcW w:w="1451" w:type="dxa"/>
            <w:shd w:val="clear" w:color="auto" w:fill="00B0F0"/>
          </w:tcPr>
          <w:p w14:paraId="30D9726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10615A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017AACA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A3D25A1"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D97178" w14:textId="77777777" w:rsidR="00E42099" w:rsidRPr="00795CE5" w:rsidRDefault="00E42099" w:rsidP="0063158D">
            <w:pPr>
              <w:rPr>
                <w:rFonts w:cs="Arial"/>
                <w:sz w:val="20"/>
                <w:szCs w:val="20"/>
              </w:rPr>
            </w:pPr>
          </w:p>
        </w:tc>
      </w:tr>
      <w:tr w:rsidR="00E42099" w:rsidRPr="00795CE5" w14:paraId="7651EBE0" w14:textId="77777777" w:rsidTr="00DA4975">
        <w:tc>
          <w:tcPr>
            <w:tcW w:w="1078" w:type="dxa"/>
          </w:tcPr>
          <w:p w14:paraId="36B88D26" w14:textId="77777777" w:rsidR="00E42099" w:rsidRPr="00795CE5" w:rsidRDefault="00E42099" w:rsidP="0063158D">
            <w:pPr>
              <w:rPr>
                <w:rFonts w:cs="Arial"/>
                <w:sz w:val="20"/>
                <w:szCs w:val="20"/>
                <w:highlight w:val="yellow"/>
              </w:rPr>
            </w:pPr>
          </w:p>
        </w:tc>
        <w:tc>
          <w:tcPr>
            <w:tcW w:w="2141" w:type="dxa"/>
          </w:tcPr>
          <w:p w14:paraId="610BCE02" w14:textId="77777777" w:rsidR="00E42099" w:rsidRPr="00795CE5" w:rsidRDefault="00E42099" w:rsidP="00DA4975">
            <w:pPr>
              <w:jc w:val="left"/>
              <w:rPr>
                <w:rFonts w:cs="Arial"/>
                <w:sz w:val="20"/>
                <w:szCs w:val="20"/>
              </w:rPr>
            </w:pPr>
            <w:r w:rsidRPr="00795CE5">
              <w:rPr>
                <w:rFonts w:cs="Arial"/>
                <w:sz w:val="20"/>
                <w:szCs w:val="20"/>
              </w:rPr>
              <w:t>Altro</w:t>
            </w:r>
          </w:p>
        </w:tc>
        <w:tc>
          <w:tcPr>
            <w:tcW w:w="1451" w:type="dxa"/>
          </w:tcPr>
          <w:p w14:paraId="1CEB0F73" w14:textId="77777777" w:rsidR="00E42099" w:rsidRPr="00795CE5" w:rsidRDefault="00E42099" w:rsidP="0063158D">
            <w:pPr>
              <w:rPr>
                <w:rFonts w:cs="Arial"/>
                <w:sz w:val="20"/>
                <w:szCs w:val="20"/>
              </w:rPr>
            </w:pPr>
          </w:p>
        </w:tc>
        <w:tc>
          <w:tcPr>
            <w:tcW w:w="1296" w:type="dxa"/>
          </w:tcPr>
          <w:p w14:paraId="00BC77C3" w14:textId="77777777" w:rsidR="00E42099" w:rsidRPr="00795CE5" w:rsidRDefault="00E42099" w:rsidP="0063158D">
            <w:pPr>
              <w:rPr>
                <w:rFonts w:cs="Arial"/>
                <w:sz w:val="20"/>
                <w:szCs w:val="20"/>
              </w:rPr>
            </w:pPr>
          </w:p>
        </w:tc>
        <w:tc>
          <w:tcPr>
            <w:tcW w:w="1296" w:type="dxa"/>
          </w:tcPr>
          <w:p w14:paraId="594B242B" w14:textId="77777777" w:rsidR="00E42099" w:rsidRPr="00795CE5" w:rsidRDefault="00E42099" w:rsidP="0063158D">
            <w:pPr>
              <w:rPr>
                <w:rFonts w:cs="Arial"/>
                <w:sz w:val="20"/>
                <w:szCs w:val="20"/>
              </w:rPr>
            </w:pPr>
          </w:p>
        </w:tc>
        <w:tc>
          <w:tcPr>
            <w:tcW w:w="1296" w:type="dxa"/>
          </w:tcPr>
          <w:p w14:paraId="32B7658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0BEE487" w14:textId="77777777" w:rsidR="00E42099" w:rsidRPr="00795CE5" w:rsidRDefault="00E42099" w:rsidP="0063158D">
            <w:pPr>
              <w:rPr>
                <w:rFonts w:cs="Arial"/>
                <w:sz w:val="20"/>
                <w:szCs w:val="20"/>
              </w:rPr>
            </w:pPr>
          </w:p>
        </w:tc>
      </w:tr>
      <w:tr w:rsidR="00DA4975" w:rsidRPr="00795CE5" w14:paraId="0D4C52C8" w14:textId="77777777" w:rsidTr="00DA4975">
        <w:tc>
          <w:tcPr>
            <w:tcW w:w="1078" w:type="dxa"/>
          </w:tcPr>
          <w:p w14:paraId="3FD2F29A" w14:textId="77777777" w:rsidR="00E42099" w:rsidRPr="00795CE5" w:rsidRDefault="00E42099" w:rsidP="0063158D">
            <w:pPr>
              <w:rPr>
                <w:rFonts w:cs="Arial"/>
                <w:sz w:val="20"/>
                <w:szCs w:val="20"/>
              </w:rPr>
            </w:pPr>
          </w:p>
        </w:tc>
        <w:tc>
          <w:tcPr>
            <w:tcW w:w="2141" w:type="dxa"/>
          </w:tcPr>
          <w:p w14:paraId="1AB1CC19" w14:textId="77777777" w:rsidR="00E42099" w:rsidRPr="00795CE5" w:rsidRDefault="00E42099" w:rsidP="0063158D">
            <w:pPr>
              <w:rPr>
                <w:rFonts w:cs="Arial"/>
                <w:sz w:val="20"/>
                <w:szCs w:val="20"/>
              </w:rPr>
            </w:pPr>
          </w:p>
        </w:tc>
        <w:tc>
          <w:tcPr>
            <w:tcW w:w="1451" w:type="dxa"/>
          </w:tcPr>
          <w:p w14:paraId="31EF9FDE" w14:textId="77777777" w:rsidR="00E42099" w:rsidRPr="00795CE5" w:rsidRDefault="00E42099" w:rsidP="0063158D">
            <w:pPr>
              <w:rPr>
                <w:rFonts w:cs="Arial"/>
                <w:sz w:val="20"/>
                <w:szCs w:val="20"/>
              </w:rPr>
            </w:pPr>
          </w:p>
        </w:tc>
        <w:tc>
          <w:tcPr>
            <w:tcW w:w="1296" w:type="dxa"/>
          </w:tcPr>
          <w:p w14:paraId="50D4D7BF" w14:textId="77777777" w:rsidR="00E42099" w:rsidRPr="00795CE5" w:rsidRDefault="00E42099" w:rsidP="0063158D">
            <w:pPr>
              <w:rPr>
                <w:rFonts w:cs="Arial"/>
                <w:sz w:val="20"/>
                <w:szCs w:val="20"/>
              </w:rPr>
            </w:pPr>
          </w:p>
        </w:tc>
        <w:tc>
          <w:tcPr>
            <w:tcW w:w="1296" w:type="dxa"/>
          </w:tcPr>
          <w:p w14:paraId="10659AE6" w14:textId="77777777" w:rsidR="00E42099" w:rsidRPr="00795CE5" w:rsidRDefault="00E42099" w:rsidP="0063158D">
            <w:pPr>
              <w:rPr>
                <w:rFonts w:cs="Arial"/>
                <w:sz w:val="20"/>
                <w:szCs w:val="20"/>
              </w:rPr>
            </w:pPr>
          </w:p>
        </w:tc>
        <w:tc>
          <w:tcPr>
            <w:tcW w:w="1296" w:type="dxa"/>
          </w:tcPr>
          <w:p w14:paraId="24F41B3C" w14:textId="77777777" w:rsidR="00E42099" w:rsidRPr="00795CE5" w:rsidRDefault="00E42099" w:rsidP="0063158D">
            <w:pPr>
              <w:rPr>
                <w:rFonts w:cs="Arial"/>
                <w:sz w:val="20"/>
                <w:szCs w:val="20"/>
              </w:rPr>
            </w:pPr>
          </w:p>
        </w:tc>
        <w:tc>
          <w:tcPr>
            <w:tcW w:w="1296" w:type="dxa"/>
          </w:tcPr>
          <w:p w14:paraId="43C590AF" w14:textId="77777777" w:rsidR="00E42099" w:rsidRPr="00795CE5"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proofErr w:type="gramStart"/>
            <w:r w:rsidRPr="00795CE5">
              <w:rPr>
                <w:rFonts w:eastAsia="Verdana" w:cs="Arial"/>
                <w:sz w:val="20"/>
                <w:szCs w:val="20"/>
              </w:rPr>
              <w:t>E'</w:t>
            </w:r>
            <w:proofErr w:type="gramEnd"/>
            <w:r w:rsidRPr="00795CE5">
              <w:rPr>
                <w:rFonts w:eastAsia="Verdana" w:cs="Arial"/>
                <w:sz w:val="20"/>
                <w:szCs w:val="20"/>
              </w:rPr>
              <w:t xml:space="preserv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 xml:space="preserve">Delimitare le aree pericolose, pulire la pavimentazione, segnalare la presenza di </w:t>
            </w:r>
            <w:r w:rsidRPr="00795CE5">
              <w:rPr>
                <w:rFonts w:cs="Arial"/>
                <w:sz w:val="20"/>
                <w:szCs w:val="20"/>
              </w:rPr>
              <w:lastRenderedPageBreak/>
              <w:t>ostacoli o zone con sversamenti.</w:t>
            </w:r>
          </w:p>
        </w:tc>
        <w:tc>
          <w:tcPr>
            <w:tcW w:w="1573" w:type="dxa"/>
          </w:tcPr>
          <w:p w14:paraId="7EE1185C" w14:textId="6A77EAC0" w:rsidR="00374278" w:rsidRPr="00795CE5" w:rsidRDefault="00374278" w:rsidP="00170A98">
            <w:pPr>
              <w:jc w:val="left"/>
              <w:rPr>
                <w:rFonts w:cs="Arial"/>
                <w:sz w:val="20"/>
                <w:szCs w:val="20"/>
                <w:highlight w:val="yellow"/>
              </w:rPr>
            </w:pPr>
            <w:r w:rsidRPr="00795CE5">
              <w:rPr>
                <w:rFonts w:cs="Arial"/>
                <w:sz w:val="20"/>
                <w:szCs w:val="20"/>
                <w:highlight w:val="yellow"/>
              </w:rPr>
              <w:lastRenderedPageBreak/>
              <w:t>Ditta</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1575CA8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33AA24C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630A718F"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68A4A4F9"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lastRenderedPageBreak/>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47EAC1DC"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57C6FAB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w:t>
            </w:r>
            <w:r w:rsidRPr="00795CE5">
              <w:rPr>
                <w:rFonts w:cs="Arial"/>
                <w:sz w:val="20"/>
                <w:szCs w:val="20"/>
              </w:rPr>
              <w:lastRenderedPageBreak/>
              <w:t>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73" w:type="dxa"/>
          </w:tcPr>
          <w:p w14:paraId="2772E4BA" w14:textId="5E25184A"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76ABAF3C" w:rsidR="00FB6F42" w:rsidRPr="00795CE5" w:rsidRDefault="009C2B1C" w:rsidP="00FB6F42">
            <w:pPr>
              <w:jc w:val="left"/>
              <w:rPr>
                <w:rFonts w:cs="Arial"/>
                <w:color w:val="FF0000"/>
                <w:sz w:val="20"/>
                <w:szCs w:val="20"/>
              </w:rPr>
            </w:pPr>
            <w:r w:rsidRPr="00795CE5">
              <w:rPr>
                <w:rFonts w:cs="Arial"/>
                <w:sz w:val="20"/>
                <w:szCs w:val="20"/>
                <w:highlight w:val="yellow"/>
              </w:rPr>
              <w:t>Poli/</w:t>
            </w:r>
            <w:r w:rsidR="00FB6F42" w:rsidRPr="00795CE5">
              <w:rPr>
                <w:rFonts w:cs="Arial"/>
                <w:sz w:val="20"/>
                <w:szCs w:val="20"/>
                <w:highlight w:val="yellow"/>
              </w:rPr>
              <w:t>Ditta</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07F30A5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7DD8EA91" w14:textId="3785F96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5E28AB6B"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lastRenderedPageBreak/>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74173D9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26A070E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9"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9"/>
    </w:p>
    <w:p w14:paraId="05B0EB2D" w14:textId="21DDBE13" w:rsidR="00053C20" w:rsidRPr="00795CE5" w:rsidRDefault="008F456F" w:rsidP="00795CE5">
      <w:pPr>
        <w:pStyle w:val="TITOLO10"/>
      </w:pPr>
      <w:bookmarkStart w:id="10" w:name="_Toc87869320"/>
      <w:r>
        <w:t>4</w:t>
      </w:r>
      <w:r w:rsidR="00FD6234" w:rsidRPr="00795CE5">
        <w:t xml:space="preserve">.1 - </w:t>
      </w:r>
      <w:r w:rsidR="00053C20" w:rsidRPr="00795CE5">
        <w:t>DISPOSIZIONI GENERALI</w:t>
      </w:r>
      <w:bookmarkEnd w:id="10"/>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1" w:name="OLE_LINK1"/>
      <w:bookmarkStart w:id="12" w:name="OLE_LINK2"/>
      <w:r w:rsidRPr="00795CE5">
        <w:rPr>
          <w:rFonts w:cs="Arial"/>
          <w:sz w:val="20"/>
          <w:szCs w:val="20"/>
          <w:u w:val="single"/>
        </w:rPr>
        <w:t>la committente</w:t>
      </w:r>
      <w:bookmarkEnd w:id="11"/>
      <w:bookmarkEnd w:id="12"/>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 xml:space="preserve">L’Affidatario </w:t>
      </w:r>
      <w:proofErr w:type="gramStart"/>
      <w:r w:rsidRPr="00795CE5">
        <w:rPr>
          <w:rFonts w:cs="Arial"/>
          <w:sz w:val="20"/>
          <w:szCs w:val="20"/>
        </w:rPr>
        <w:t>delle contratto</w:t>
      </w:r>
      <w:proofErr w:type="gramEnd"/>
      <w:r w:rsidRPr="00795CE5">
        <w:rPr>
          <w:rFonts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3" w:name="_Toc87869321"/>
      <w:r>
        <w:t>4</w:t>
      </w:r>
      <w:r w:rsidR="0063158D" w:rsidRPr="00795CE5">
        <w:t>.2 - GESTIONE DELLE EMERGENZE, COMPITI E PROCEDURE GENERALI</w:t>
      </w:r>
      <w:bookmarkEnd w:id="13"/>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4"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4"/>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8A35CB" w:rsidRPr="008A35CB" w14:paraId="43D11105" w14:textId="77777777" w:rsidTr="004B583D">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FA62BA9" w14:textId="77777777" w:rsidR="008A35CB" w:rsidRPr="008A35CB" w:rsidRDefault="008A35CB" w:rsidP="008A35CB">
            <w:pPr>
              <w:rPr>
                <w:rFonts w:cs="Arial"/>
                <w:b/>
                <w:bCs/>
                <w:sz w:val="20"/>
                <w:szCs w:val="20"/>
              </w:rPr>
            </w:pPr>
            <w:r w:rsidRPr="008A35CB">
              <w:rPr>
                <w:rFonts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64E5B84D" w14:textId="77777777" w:rsidR="008A35CB" w:rsidRPr="008A35CB" w:rsidRDefault="008A35CB" w:rsidP="008A35CB">
            <w:pPr>
              <w:rPr>
                <w:rFonts w:cs="Arial"/>
                <w:b/>
                <w:bCs/>
                <w:sz w:val="20"/>
                <w:szCs w:val="20"/>
              </w:rPr>
            </w:pPr>
            <w:r w:rsidRPr="008A35CB">
              <w:rPr>
                <w:rFonts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C4DDE" w14:textId="77777777" w:rsidR="008A35CB" w:rsidRPr="008A35CB" w:rsidRDefault="008A35CB" w:rsidP="008A35CB">
            <w:pPr>
              <w:rPr>
                <w:rFonts w:cs="Arial"/>
                <w:b/>
                <w:bCs/>
                <w:sz w:val="20"/>
                <w:szCs w:val="20"/>
              </w:rPr>
            </w:pPr>
            <w:r w:rsidRPr="008A35CB">
              <w:rPr>
                <w:rFonts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2DA42D11" w14:textId="77777777" w:rsidR="008A35CB" w:rsidRPr="008A35CB" w:rsidRDefault="008A35CB" w:rsidP="008A35CB">
            <w:pPr>
              <w:rPr>
                <w:rFonts w:cs="Arial"/>
                <w:b/>
                <w:bCs/>
                <w:sz w:val="20"/>
                <w:szCs w:val="20"/>
              </w:rPr>
            </w:pPr>
            <w:proofErr w:type="gramStart"/>
            <w:r w:rsidRPr="008A35CB">
              <w:rPr>
                <w:rFonts w:cs="Arial"/>
                <w:b/>
                <w:bCs/>
                <w:sz w:val="20"/>
                <w:szCs w:val="20"/>
              </w:rPr>
              <w:t>Q.tà</w:t>
            </w:r>
            <w:proofErr w:type="gramEnd"/>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0E61C2D7" w14:textId="77777777" w:rsidR="008A35CB" w:rsidRPr="008A35CB" w:rsidRDefault="008A35CB" w:rsidP="008A35CB">
            <w:pPr>
              <w:rPr>
                <w:rFonts w:cs="Arial"/>
                <w:b/>
                <w:bCs/>
                <w:sz w:val="20"/>
                <w:szCs w:val="20"/>
              </w:rPr>
            </w:pPr>
            <w:r w:rsidRPr="008A35CB">
              <w:rPr>
                <w:rFonts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577C6787" w14:textId="77777777" w:rsidR="008A35CB" w:rsidRPr="008A35CB" w:rsidRDefault="008A35CB" w:rsidP="008A35CB">
            <w:pPr>
              <w:rPr>
                <w:rFonts w:cs="Arial"/>
                <w:b/>
                <w:bCs/>
                <w:sz w:val="20"/>
                <w:szCs w:val="20"/>
              </w:rPr>
            </w:pPr>
            <w:r w:rsidRPr="008A35CB">
              <w:rPr>
                <w:rFonts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A9C9370" w14:textId="77777777" w:rsidR="008A35CB" w:rsidRPr="008A35CB" w:rsidRDefault="008A35CB" w:rsidP="008A35CB">
            <w:pPr>
              <w:rPr>
                <w:rFonts w:cs="Arial"/>
                <w:b/>
                <w:bCs/>
                <w:sz w:val="20"/>
                <w:szCs w:val="20"/>
              </w:rPr>
            </w:pPr>
            <w:r w:rsidRPr="008A35CB">
              <w:rPr>
                <w:rFonts w:cs="Arial"/>
                <w:b/>
                <w:bCs/>
                <w:sz w:val="20"/>
                <w:szCs w:val="20"/>
              </w:rPr>
              <w:t>Validato azienda</w:t>
            </w:r>
          </w:p>
        </w:tc>
      </w:tr>
      <w:tr w:rsidR="008A35CB" w:rsidRPr="008A35CB" w14:paraId="2510BE50"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686C4C8" w14:textId="77777777" w:rsidR="008A35CB" w:rsidRPr="008A35CB" w:rsidRDefault="008A35CB" w:rsidP="008A35CB">
            <w:pPr>
              <w:rPr>
                <w:rFonts w:cs="Arial"/>
                <w:b/>
                <w:bCs/>
                <w:sz w:val="20"/>
                <w:szCs w:val="20"/>
              </w:rPr>
            </w:pPr>
            <w:r w:rsidRPr="008A35CB">
              <w:rPr>
                <w:rFonts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hideMark/>
          </w:tcPr>
          <w:p w14:paraId="3B380FF0" w14:textId="77777777" w:rsidR="008A35CB" w:rsidRPr="008A35CB" w:rsidRDefault="008A35CB" w:rsidP="008A35CB">
            <w:pPr>
              <w:jc w:val="left"/>
              <w:rPr>
                <w:rFonts w:cs="Arial"/>
                <w:sz w:val="20"/>
                <w:szCs w:val="20"/>
              </w:rPr>
            </w:pPr>
            <w:r w:rsidRPr="008A35CB">
              <w:rPr>
                <w:rFonts w:cs="Arial"/>
                <w:sz w:val="20"/>
                <w:szCs w:val="20"/>
              </w:rPr>
              <w:t>Impalcato</w:t>
            </w:r>
          </w:p>
        </w:tc>
        <w:tc>
          <w:tcPr>
            <w:tcW w:w="960" w:type="dxa"/>
            <w:tcBorders>
              <w:top w:val="nil"/>
              <w:left w:val="nil"/>
              <w:bottom w:val="single" w:sz="8" w:space="0" w:color="auto"/>
              <w:right w:val="single" w:sz="8" w:space="0" w:color="auto"/>
            </w:tcBorders>
            <w:shd w:val="clear" w:color="auto" w:fill="auto"/>
            <w:vAlign w:val="center"/>
            <w:hideMark/>
          </w:tcPr>
          <w:p w14:paraId="70C83783"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4C0687D0" w14:textId="17A1F132" w:rsidR="008A35CB" w:rsidRPr="008A35CB" w:rsidRDefault="0033372C" w:rsidP="008A35CB">
            <w:pPr>
              <w:rPr>
                <w:rFonts w:cs="Arial"/>
                <w:sz w:val="20"/>
                <w:szCs w:val="20"/>
              </w:rPr>
            </w:pPr>
            <w:r>
              <w:rPr>
                <w:rFonts w:cs="Arial"/>
                <w:sz w:val="20"/>
                <w:szCs w:val="20"/>
              </w:rPr>
              <w:t>4</w:t>
            </w:r>
          </w:p>
        </w:tc>
        <w:tc>
          <w:tcPr>
            <w:tcW w:w="965" w:type="dxa"/>
            <w:tcBorders>
              <w:top w:val="nil"/>
              <w:left w:val="nil"/>
              <w:bottom w:val="single" w:sz="8" w:space="0" w:color="auto"/>
              <w:right w:val="single" w:sz="8" w:space="0" w:color="auto"/>
            </w:tcBorders>
            <w:shd w:val="clear" w:color="auto" w:fill="auto"/>
            <w:vAlign w:val="center"/>
            <w:hideMark/>
          </w:tcPr>
          <w:p w14:paraId="31950DB5" w14:textId="00CFB5CA" w:rsidR="008A35CB" w:rsidRPr="008A35CB" w:rsidRDefault="008A35CB" w:rsidP="008A35CB">
            <w:pPr>
              <w:rPr>
                <w:rFonts w:cs="Arial"/>
                <w:sz w:val="20"/>
                <w:szCs w:val="20"/>
              </w:rPr>
            </w:pPr>
            <w:r w:rsidRPr="008A35CB">
              <w:rPr>
                <w:rFonts w:cs="Arial"/>
                <w:sz w:val="20"/>
                <w:szCs w:val="20"/>
              </w:rPr>
              <w:t>100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E3B95BF" w14:textId="60AB7F05"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4</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EEC94AF" w14:textId="77777777" w:rsidR="008A35CB" w:rsidRPr="008A35CB" w:rsidRDefault="008A35CB" w:rsidP="008A35CB">
            <w:pPr>
              <w:rPr>
                <w:rFonts w:cs="Arial"/>
                <w:sz w:val="20"/>
                <w:szCs w:val="20"/>
              </w:rPr>
            </w:pPr>
            <w:r w:rsidRPr="008A35CB">
              <w:rPr>
                <w:rFonts w:cs="Arial"/>
                <w:sz w:val="20"/>
                <w:szCs w:val="20"/>
                <w:highlight w:val="yellow"/>
              </w:rPr>
              <w:t>Si/no</w:t>
            </w:r>
          </w:p>
        </w:tc>
      </w:tr>
      <w:tr w:rsidR="008A35CB" w:rsidRPr="008A35CB" w14:paraId="4BACF7D1"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0E61DA82"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B085FBA" w14:textId="77777777" w:rsidR="008A35CB" w:rsidRPr="008A35CB" w:rsidRDefault="008A35CB" w:rsidP="008A35CB">
            <w:pPr>
              <w:jc w:val="left"/>
              <w:rPr>
                <w:rFonts w:cs="Arial"/>
                <w:sz w:val="20"/>
                <w:szCs w:val="20"/>
              </w:rPr>
            </w:pPr>
            <w:r w:rsidRPr="008A35CB">
              <w:rPr>
                <w:rFonts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6B4D4CBE"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F85FDA0" w14:textId="77777777" w:rsidR="008A35CB" w:rsidRPr="008A35CB" w:rsidRDefault="008A35CB" w:rsidP="008A35CB">
            <w:pPr>
              <w:rPr>
                <w:rFonts w:cs="Arial"/>
                <w:sz w:val="20"/>
                <w:szCs w:val="20"/>
              </w:rPr>
            </w:pPr>
            <w:r w:rsidRPr="008A35CB">
              <w:rPr>
                <w:rFonts w:cs="Arial"/>
                <w:sz w:val="20"/>
                <w:szCs w:val="20"/>
              </w:rPr>
              <w:t>100</w:t>
            </w:r>
          </w:p>
        </w:tc>
        <w:tc>
          <w:tcPr>
            <w:tcW w:w="965" w:type="dxa"/>
            <w:tcBorders>
              <w:top w:val="nil"/>
              <w:left w:val="nil"/>
              <w:bottom w:val="single" w:sz="8" w:space="0" w:color="auto"/>
              <w:right w:val="single" w:sz="8" w:space="0" w:color="auto"/>
            </w:tcBorders>
            <w:shd w:val="clear" w:color="auto" w:fill="auto"/>
            <w:vAlign w:val="center"/>
            <w:hideMark/>
          </w:tcPr>
          <w:p w14:paraId="225FAC7B" w14:textId="54C2A712" w:rsidR="008A35CB" w:rsidRPr="008A35CB" w:rsidRDefault="008A35CB" w:rsidP="008A35CB">
            <w:pPr>
              <w:rPr>
                <w:rFonts w:cs="Arial"/>
                <w:sz w:val="20"/>
                <w:szCs w:val="20"/>
              </w:rPr>
            </w:pPr>
            <w:r w:rsidRPr="008A35CB">
              <w:rPr>
                <w:rFonts w:cs="Arial"/>
                <w:sz w:val="20"/>
                <w:szCs w:val="20"/>
              </w:rPr>
              <w:t>6,5</w:t>
            </w:r>
            <w:r w:rsidR="0033372C">
              <w:rPr>
                <w:rFonts w:cs="Arial"/>
                <w:sz w:val="20"/>
                <w:szCs w:val="20"/>
              </w:rPr>
              <w:t>0 €</w:t>
            </w:r>
          </w:p>
        </w:tc>
        <w:tc>
          <w:tcPr>
            <w:tcW w:w="1400" w:type="dxa"/>
            <w:tcBorders>
              <w:top w:val="nil"/>
              <w:left w:val="nil"/>
              <w:bottom w:val="single" w:sz="8" w:space="0" w:color="auto"/>
              <w:right w:val="single" w:sz="8" w:space="0" w:color="auto"/>
            </w:tcBorders>
            <w:shd w:val="clear" w:color="auto" w:fill="auto"/>
            <w:vAlign w:val="center"/>
            <w:hideMark/>
          </w:tcPr>
          <w:p w14:paraId="4B68BDDB" w14:textId="55E41DB9" w:rsidR="008A35CB" w:rsidRPr="008A35CB" w:rsidRDefault="008A35CB" w:rsidP="008A35CB">
            <w:pPr>
              <w:rPr>
                <w:rFonts w:cs="Arial"/>
                <w:sz w:val="20"/>
                <w:szCs w:val="20"/>
              </w:rPr>
            </w:pPr>
            <w:r w:rsidRPr="008A35CB">
              <w:rPr>
                <w:rFonts w:cs="Arial"/>
                <w:sz w:val="20"/>
                <w:szCs w:val="20"/>
              </w:rPr>
              <w:t xml:space="preserve">        650,00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C4845DD"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C80DD7E"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5ABE02C"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DC3CA41"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B330A64"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40224BA9"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EBD681C"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434FF295"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D1A141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3919E4" w14:textId="77777777" w:rsidTr="004B583D">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6BDF46E" w14:textId="77777777" w:rsidR="008A35CB" w:rsidRPr="008A35CB" w:rsidRDefault="008A35CB" w:rsidP="008A35CB">
            <w:pPr>
              <w:rPr>
                <w:rFonts w:cs="Arial"/>
                <w:b/>
                <w:bCs/>
                <w:sz w:val="20"/>
                <w:szCs w:val="20"/>
              </w:rPr>
            </w:pPr>
            <w:r w:rsidRPr="008A35CB">
              <w:rPr>
                <w:rFonts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hideMark/>
          </w:tcPr>
          <w:p w14:paraId="1056E8A5" w14:textId="77777777" w:rsidR="008A35CB" w:rsidRPr="008A35CB" w:rsidRDefault="008A35CB" w:rsidP="008A35CB">
            <w:pPr>
              <w:jc w:val="left"/>
              <w:rPr>
                <w:rFonts w:cs="Arial"/>
                <w:sz w:val="20"/>
                <w:szCs w:val="20"/>
              </w:rPr>
            </w:pPr>
            <w:r w:rsidRPr="008A35CB">
              <w:rPr>
                <w:rFonts w:cs="Arial"/>
                <w:sz w:val="20"/>
                <w:szCs w:val="20"/>
              </w:rPr>
              <w:t>Parapetto in legno</w:t>
            </w:r>
          </w:p>
        </w:tc>
        <w:tc>
          <w:tcPr>
            <w:tcW w:w="960" w:type="dxa"/>
            <w:tcBorders>
              <w:top w:val="nil"/>
              <w:left w:val="nil"/>
              <w:bottom w:val="single" w:sz="8" w:space="0" w:color="auto"/>
              <w:right w:val="single" w:sz="8" w:space="0" w:color="auto"/>
            </w:tcBorders>
            <w:shd w:val="clear" w:color="auto" w:fill="auto"/>
            <w:vAlign w:val="center"/>
            <w:hideMark/>
          </w:tcPr>
          <w:p w14:paraId="7127BCC2" w14:textId="77777777" w:rsidR="008A35CB" w:rsidRPr="008A35CB" w:rsidRDefault="008A35CB" w:rsidP="008A35CB">
            <w:pPr>
              <w:rPr>
                <w:rFonts w:cs="Arial"/>
                <w:sz w:val="20"/>
                <w:szCs w:val="20"/>
              </w:rPr>
            </w:pPr>
            <w:r w:rsidRPr="008A35CB">
              <w:rPr>
                <w:rFonts w:cs="Arial"/>
                <w:sz w:val="20"/>
                <w:szCs w:val="20"/>
              </w:rPr>
              <w:t>ml</w:t>
            </w:r>
          </w:p>
        </w:tc>
        <w:tc>
          <w:tcPr>
            <w:tcW w:w="960" w:type="dxa"/>
            <w:tcBorders>
              <w:top w:val="nil"/>
              <w:left w:val="nil"/>
              <w:bottom w:val="single" w:sz="8" w:space="0" w:color="auto"/>
              <w:right w:val="single" w:sz="8" w:space="0" w:color="auto"/>
            </w:tcBorders>
            <w:shd w:val="clear" w:color="auto" w:fill="auto"/>
            <w:vAlign w:val="center"/>
            <w:hideMark/>
          </w:tcPr>
          <w:p w14:paraId="1C814EDF" w14:textId="77777777" w:rsidR="008A35CB" w:rsidRPr="008A35CB" w:rsidRDefault="008A35CB" w:rsidP="008A35CB">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27BB862C" w14:textId="0BDBBDAB"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017128F" w14:textId="3FA16E74" w:rsidR="008A35CB" w:rsidRPr="008A35CB" w:rsidRDefault="008A35CB" w:rsidP="008A35CB">
            <w:pPr>
              <w:rPr>
                <w:rFonts w:cs="Arial"/>
                <w:sz w:val="20"/>
                <w:szCs w:val="20"/>
              </w:rPr>
            </w:pPr>
            <w:r w:rsidRPr="008A35CB">
              <w:rPr>
                <w:rFonts w:cs="Arial"/>
                <w:sz w:val="20"/>
                <w:szCs w:val="20"/>
              </w:rPr>
              <w:t xml:space="preserve">        250,00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02FEA3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4BED66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1EA33ED5"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77AE46B8" w14:textId="77777777" w:rsidR="008A35CB" w:rsidRPr="008A35CB" w:rsidRDefault="008A35CB" w:rsidP="008A35CB">
            <w:pPr>
              <w:jc w:val="left"/>
              <w:rPr>
                <w:rFonts w:cs="Arial"/>
                <w:sz w:val="20"/>
                <w:szCs w:val="20"/>
              </w:rPr>
            </w:pPr>
            <w:r w:rsidRPr="008A35CB">
              <w:rPr>
                <w:rFonts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3DBFCC6"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597D228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0A36758" w14:textId="0807F974" w:rsidR="008A35CB" w:rsidRPr="008A35CB" w:rsidRDefault="008A35CB" w:rsidP="008A35CB">
            <w:pPr>
              <w:rPr>
                <w:rFonts w:cs="Arial"/>
                <w:sz w:val="20"/>
                <w:szCs w:val="20"/>
              </w:rPr>
            </w:pPr>
            <w:r w:rsidRPr="008A35CB">
              <w:rPr>
                <w:rFonts w:cs="Arial"/>
                <w:sz w:val="20"/>
                <w:szCs w:val="20"/>
              </w:rPr>
              <w:t>35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7C078EF" w14:textId="1DF1DE91" w:rsidR="008A35CB" w:rsidRPr="008A35CB" w:rsidRDefault="008A35CB" w:rsidP="008A35CB">
            <w:pPr>
              <w:rPr>
                <w:rFonts w:cs="Arial"/>
                <w:sz w:val="20"/>
                <w:szCs w:val="20"/>
              </w:rPr>
            </w:pPr>
            <w:r w:rsidRPr="008A35CB">
              <w:rPr>
                <w:rFonts w:cs="Arial"/>
                <w:sz w:val="20"/>
                <w:szCs w:val="20"/>
              </w:rPr>
              <w:t xml:space="preserve">          35,00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DEC13C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63D013"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83376C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96139FD"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FA7C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86E8F4"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0FA3CA29"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198F41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7D033E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296DF46" w14:textId="77777777" w:rsidTr="004B583D">
        <w:trPr>
          <w:trHeight w:val="525"/>
        </w:trPr>
        <w:tc>
          <w:tcPr>
            <w:tcW w:w="2268" w:type="dxa"/>
            <w:tcBorders>
              <w:top w:val="nil"/>
              <w:left w:val="single" w:sz="8" w:space="0" w:color="auto"/>
              <w:right w:val="single" w:sz="8" w:space="0" w:color="auto"/>
            </w:tcBorders>
            <w:shd w:val="clear" w:color="auto" w:fill="auto"/>
            <w:vAlign w:val="center"/>
            <w:hideMark/>
          </w:tcPr>
          <w:p w14:paraId="05325AB9" w14:textId="77777777" w:rsidR="008A35CB" w:rsidRPr="008A35CB" w:rsidRDefault="008A35CB" w:rsidP="008A35CB">
            <w:pPr>
              <w:rPr>
                <w:rFonts w:cs="Arial"/>
                <w:b/>
                <w:bCs/>
                <w:sz w:val="20"/>
                <w:szCs w:val="20"/>
              </w:rPr>
            </w:pPr>
            <w:r w:rsidRPr="008A35CB">
              <w:rPr>
                <w:rFonts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77CF1B62" w14:textId="77777777" w:rsidR="008A35CB" w:rsidRPr="008A35CB" w:rsidRDefault="008A35CB" w:rsidP="008A35CB">
            <w:pPr>
              <w:jc w:val="left"/>
              <w:rPr>
                <w:rFonts w:cs="Arial"/>
                <w:sz w:val="20"/>
                <w:szCs w:val="20"/>
              </w:rPr>
            </w:pPr>
            <w:r w:rsidRPr="008A35CB">
              <w:rPr>
                <w:rFonts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5F5A76EF"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91A43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6A5683D6" w14:textId="34F990B0" w:rsidR="008A35CB" w:rsidRPr="008A35CB" w:rsidRDefault="008A35CB" w:rsidP="008A35CB">
            <w:pPr>
              <w:rPr>
                <w:rFonts w:cs="Arial"/>
                <w:sz w:val="20"/>
                <w:szCs w:val="20"/>
              </w:rPr>
            </w:pPr>
            <w:r w:rsidRPr="008A35CB">
              <w:rPr>
                <w:rFonts w:cs="Arial"/>
                <w:sz w:val="20"/>
                <w:szCs w:val="20"/>
              </w:rPr>
              <w:t>25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40C941E" w14:textId="29A71C80" w:rsidR="008A35CB" w:rsidRPr="008A35CB" w:rsidRDefault="008A35CB" w:rsidP="008A35CB">
            <w:pPr>
              <w:rPr>
                <w:rFonts w:cs="Arial"/>
                <w:sz w:val="20"/>
                <w:szCs w:val="20"/>
              </w:rPr>
            </w:pPr>
            <w:r w:rsidRPr="008A35CB">
              <w:rPr>
                <w:rFonts w:cs="Arial"/>
                <w:sz w:val="20"/>
                <w:szCs w:val="20"/>
              </w:rPr>
              <w:t xml:space="preserve">          25,00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19B018A"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4C4924B2"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1007F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B39B9D7" w14:textId="77777777" w:rsidR="008A35CB" w:rsidRPr="008A35CB" w:rsidRDefault="008A35CB" w:rsidP="008A35CB">
            <w:pPr>
              <w:jc w:val="left"/>
              <w:rPr>
                <w:rFonts w:cs="Arial"/>
                <w:sz w:val="20"/>
                <w:szCs w:val="20"/>
              </w:rPr>
            </w:pPr>
            <w:r w:rsidRPr="008A35CB">
              <w:rPr>
                <w:rFonts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609B2CCB"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3C1250B9"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5AF8F0B" w14:textId="65307698" w:rsidR="008A35CB" w:rsidRPr="008A35CB" w:rsidRDefault="008A35CB" w:rsidP="008A35CB">
            <w:pPr>
              <w:rPr>
                <w:rFonts w:cs="Arial"/>
                <w:sz w:val="20"/>
                <w:szCs w:val="20"/>
              </w:rPr>
            </w:pPr>
            <w:r w:rsidRPr="008A35CB">
              <w:rPr>
                <w:rFonts w:cs="Arial"/>
                <w:sz w:val="20"/>
                <w:szCs w:val="20"/>
              </w:rPr>
              <w:t>150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B0F578F" w14:textId="04C2B523" w:rsidR="008A35CB" w:rsidRPr="008A35CB" w:rsidRDefault="008A35CB" w:rsidP="008A35CB">
            <w:pPr>
              <w:rPr>
                <w:rFonts w:cs="Arial"/>
                <w:sz w:val="20"/>
                <w:szCs w:val="20"/>
              </w:rPr>
            </w:pPr>
            <w:r w:rsidRPr="008A35CB">
              <w:rPr>
                <w:rFonts w:cs="Arial"/>
                <w:sz w:val="20"/>
                <w:szCs w:val="20"/>
              </w:rPr>
              <w:t xml:space="preserve">        150,00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69EFC7C"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09A094FF"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12D3499" w14:textId="77777777" w:rsidR="008A35CB" w:rsidRPr="008A35CB" w:rsidRDefault="008A35CB" w:rsidP="008A35CB">
            <w:pPr>
              <w:rPr>
                <w:rFonts w:cs="Arial"/>
                <w:b/>
                <w:bCs/>
                <w:sz w:val="20"/>
                <w:szCs w:val="20"/>
              </w:rPr>
            </w:pPr>
            <w:r w:rsidRPr="008A35CB">
              <w:rPr>
                <w:rFonts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3E4778D8" w14:textId="77777777" w:rsidR="008A35CB" w:rsidRPr="008A35CB" w:rsidRDefault="008A35CB" w:rsidP="008A35CB">
            <w:pPr>
              <w:jc w:val="left"/>
              <w:rPr>
                <w:rFonts w:cs="Arial"/>
                <w:sz w:val="20"/>
                <w:szCs w:val="20"/>
              </w:rPr>
            </w:pPr>
            <w:r w:rsidRPr="008A35CB">
              <w:rPr>
                <w:rFonts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56F3D73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6393B7EF"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504480E" w14:textId="0F428A13" w:rsidR="008A35CB" w:rsidRPr="008A35CB" w:rsidRDefault="008A35CB" w:rsidP="008A35CB">
            <w:pPr>
              <w:rPr>
                <w:rFonts w:cs="Arial"/>
                <w:sz w:val="20"/>
                <w:szCs w:val="20"/>
              </w:rPr>
            </w:pPr>
            <w:r w:rsidRPr="008A35CB">
              <w:rPr>
                <w:rFonts w:cs="Arial"/>
                <w:sz w:val="20"/>
                <w:szCs w:val="20"/>
              </w:rPr>
              <w:t>90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04D2113" w14:textId="038E3F14" w:rsidR="008A35CB" w:rsidRPr="008A35CB" w:rsidRDefault="008A35CB" w:rsidP="008A35CB">
            <w:pPr>
              <w:rPr>
                <w:rFonts w:cs="Arial"/>
                <w:sz w:val="20"/>
                <w:szCs w:val="20"/>
              </w:rPr>
            </w:pPr>
            <w:r w:rsidRPr="008A35CB">
              <w:rPr>
                <w:rFonts w:cs="Arial"/>
                <w:sz w:val="20"/>
                <w:szCs w:val="20"/>
              </w:rPr>
              <w:t xml:space="preserve">          90,00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29FA7D2B"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724C3B1" w14:textId="77777777" w:rsidTr="004B583D">
        <w:trPr>
          <w:trHeight w:val="1290"/>
        </w:trPr>
        <w:tc>
          <w:tcPr>
            <w:tcW w:w="2268" w:type="dxa"/>
            <w:tcBorders>
              <w:top w:val="nil"/>
              <w:left w:val="single" w:sz="8" w:space="0" w:color="auto"/>
              <w:right w:val="single" w:sz="8" w:space="0" w:color="auto"/>
            </w:tcBorders>
            <w:shd w:val="clear" w:color="auto" w:fill="auto"/>
            <w:vAlign w:val="center"/>
            <w:hideMark/>
          </w:tcPr>
          <w:p w14:paraId="7080A93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2E9889E" w14:textId="77777777" w:rsidR="008A35CB" w:rsidRPr="008A35CB" w:rsidRDefault="008A35CB" w:rsidP="008A35CB">
            <w:pPr>
              <w:jc w:val="left"/>
              <w:rPr>
                <w:rFonts w:cs="Arial"/>
                <w:sz w:val="20"/>
                <w:szCs w:val="20"/>
              </w:rPr>
            </w:pPr>
            <w:r w:rsidRPr="008A35CB">
              <w:rPr>
                <w:rFonts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242AC7D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1840CCDC"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FDA49" w14:textId="1578C37B" w:rsidR="008A35CB" w:rsidRPr="008A35CB" w:rsidRDefault="0033372C" w:rsidP="008A35CB">
            <w:pPr>
              <w:rPr>
                <w:rFonts w:cs="Arial"/>
                <w:sz w:val="20"/>
                <w:szCs w:val="20"/>
              </w:rPr>
            </w:pPr>
            <w:r>
              <w:rPr>
                <w:rFonts w:cs="Arial"/>
                <w:sz w:val="20"/>
                <w:szCs w:val="20"/>
              </w:rPr>
              <w:t>2.5</w:t>
            </w:r>
            <w:r w:rsidR="008A35CB" w:rsidRPr="008A35CB">
              <w:rPr>
                <w:rFonts w:cs="Arial"/>
                <w:sz w:val="20"/>
                <w:szCs w:val="20"/>
              </w:rPr>
              <w:t>00</w:t>
            </w:r>
            <w:r>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A65C523" w14:textId="3E63994A"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2.5</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D48A669"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D164CEF" w14:textId="77777777" w:rsidTr="004B583D">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187423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A9452DC" w14:textId="77777777" w:rsidR="008A35CB" w:rsidRPr="008A35CB" w:rsidRDefault="008A35CB" w:rsidP="008A35CB">
            <w:pPr>
              <w:jc w:val="left"/>
              <w:rPr>
                <w:rFonts w:cs="Arial"/>
                <w:sz w:val="20"/>
                <w:szCs w:val="20"/>
              </w:rPr>
            </w:pPr>
            <w:r w:rsidRPr="008A35CB">
              <w:rPr>
                <w:rFonts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673B882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1E23B64" w14:textId="1C381C39" w:rsidR="008A35CB" w:rsidRPr="008A35CB" w:rsidRDefault="0033372C" w:rsidP="008A35CB">
            <w:pPr>
              <w:rPr>
                <w:rFonts w:cs="Arial"/>
                <w:sz w:val="20"/>
                <w:szCs w:val="20"/>
              </w:rPr>
            </w:pPr>
            <w:r>
              <w:rPr>
                <w:rFonts w:cs="Arial"/>
                <w:sz w:val="20"/>
                <w:szCs w:val="20"/>
              </w:rPr>
              <w:t>9</w:t>
            </w:r>
          </w:p>
        </w:tc>
        <w:tc>
          <w:tcPr>
            <w:tcW w:w="965" w:type="dxa"/>
            <w:tcBorders>
              <w:top w:val="nil"/>
              <w:left w:val="nil"/>
              <w:bottom w:val="single" w:sz="8" w:space="0" w:color="auto"/>
              <w:right w:val="single" w:sz="8" w:space="0" w:color="auto"/>
            </w:tcBorders>
            <w:shd w:val="clear" w:color="auto" w:fill="auto"/>
            <w:vAlign w:val="center"/>
            <w:hideMark/>
          </w:tcPr>
          <w:p w14:paraId="0F0D70A1" w14:textId="67EC7CB3" w:rsidR="008A35CB" w:rsidRPr="008A35CB" w:rsidRDefault="008A35CB" w:rsidP="008A35CB">
            <w:pPr>
              <w:rPr>
                <w:rFonts w:cs="Arial"/>
                <w:sz w:val="20"/>
                <w:szCs w:val="20"/>
              </w:rPr>
            </w:pPr>
            <w:r w:rsidRPr="008A35CB">
              <w:rPr>
                <w:rFonts w:cs="Arial"/>
                <w:sz w:val="20"/>
                <w:szCs w:val="20"/>
              </w:rPr>
              <w:t>250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1A6895D" w14:textId="5AAB2B5E"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2.250</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F06317"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2EE7E76" w14:textId="77777777" w:rsidTr="004B583D">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4A26A9E5" w14:textId="77777777" w:rsidR="008A35CB" w:rsidRPr="008A35CB" w:rsidRDefault="008A35CB" w:rsidP="008A35CB">
            <w:pPr>
              <w:rPr>
                <w:rFonts w:cs="Arial"/>
                <w:b/>
                <w:bCs/>
                <w:sz w:val="20"/>
                <w:szCs w:val="20"/>
              </w:rPr>
            </w:pPr>
            <w:r w:rsidRPr="008A35CB">
              <w:rPr>
                <w:rFonts w:cs="Arial"/>
                <w:b/>
                <w:bCs/>
                <w:sz w:val="20"/>
                <w:szCs w:val="20"/>
              </w:rPr>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48508325" w14:textId="77777777" w:rsidR="008A35CB" w:rsidRPr="008A35CB" w:rsidRDefault="008A35CB" w:rsidP="008A35CB">
            <w:pPr>
              <w:jc w:val="left"/>
              <w:rPr>
                <w:rFonts w:cs="Arial"/>
                <w:sz w:val="20"/>
                <w:szCs w:val="20"/>
              </w:rPr>
            </w:pPr>
            <w:r w:rsidRPr="008A35CB">
              <w:rPr>
                <w:rFonts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53C3EAD2"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E1465F7" w14:textId="77777777" w:rsidR="008A35CB" w:rsidRPr="008A35CB" w:rsidRDefault="008A35CB" w:rsidP="008A35CB">
            <w:pPr>
              <w:rPr>
                <w:rFonts w:cs="Arial"/>
                <w:sz w:val="20"/>
                <w:szCs w:val="20"/>
              </w:rPr>
            </w:pPr>
            <w:r w:rsidRPr="008A35CB">
              <w:rPr>
                <w:rFonts w:cs="Arial"/>
                <w:sz w:val="20"/>
                <w:szCs w:val="20"/>
              </w:rPr>
              <w:t>50</w:t>
            </w:r>
          </w:p>
        </w:tc>
        <w:tc>
          <w:tcPr>
            <w:tcW w:w="965" w:type="dxa"/>
            <w:tcBorders>
              <w:top w:val="nil"/>
              <w:left w:val="nil"/>
              <w:bottom w:val="single" w:sz="8" w:space="0" w:color="auto"/>
              <w:right w:val="single" w:sz="8" w:space="0" w:color="auto"/>
            </w:tcBorders>
            <w:shd w:val="clear" w:color="auto" w:fill="auto"/>
            <w:vAlign w:val="center"/>
            <w:hideMark/>
          </w:tcPr>
          <w:p w14:paraId="0F9868E2" w14:textId="7678BE2F" w:rsidR="008A35CB" w:rsidRPr="008A35CB" w:rsidRDefault="008A35CB" w:rsidP="008A35CB">
            <w:pPr>
              <w:rPr>
                <w:rFonts w:cs="Arial"/>
                <w:sz w:val="20"/>
                <w:szCs w:val="20"/>
              </w:rPr>
            </w:pPr>
            <w:r w:rsidRPr="008A35CB">
              <w:rPr>
                <w:rFonts w:cs="Arial"/>
                <w:sz w:val="20"/>
                <w:szCs w:val="20"/>
              </w:rPr>
              <w:t>15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4FC69C3" w14:textId="4389DD59" w:rsidR="008A35CB" w:rsidRPr="008A35CB" w:rsidRDefault="008A35CB" w:rsidP="008A35CB">
            <w:pPr>
              <w:rPr>
                <w:rFonts w:cs="Arial"/>
                <w:sz w:val="20"/>
                <w:szCs w:val="20"/>
              </w:rPr>
            </w:pPr>
            <w:r w:rsidRPr="008A35CB">
              <w:rPr>
                <w:rFonts w:cs="Arial"/>
                <w:sz w:val="20"/>
                <w:szCs w:val="20"/>
              </w:rPr>
              <w:t xml:space="preserve">        750,00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272388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340E426"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276474B"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0E99B43B" w14:textId="77777777" w:rsidR="008A35CB" w:rsidRPr="008A35CB" w:rsidRDefault="008A35CB" w:rsidP="008A35CB">
            <w:pPr>
              <w:jc w:val="left"/>
              <w:rPr>
                <w:rFonts w:cs="Arial"/>
                <w:sz w:val="20"/>
                <w:szCs w:val="20"/>
              </w:rPr>
            </w:pPr>
            <w:r w:rsidRPr="008A35CB">
              <w:rPr>
                <w:rFonts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39A406D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4A64010" w14:textId="3D6662AE" w:rsidR="008A35CB" w:rsidRPr="008A35CB" w:rsidRDefault="0033372C" w:rsidP="008A35CB">
            <w:pPr>
              <w:rPr>
                <w:rFonts w:cs="Arial"/>
                <w:sz w:val="20"/>
                <w:szCs w:val="20"/>
              </w:rPr>
            </w:pPr>
            <w:r>
              <w:rPr>
                <w:rFonts w:cs="Arial"/>
                <w:sz w:val="20"/>
                <w:szCs w:val="20"/>
              </w:rPr>
              <w:t>20</w:t>
            </w:r>
          </w:p>
        </w:tc>
        <w:tc>
          <w:tcPr>
            <w:tcW w:w="965" w:type="dxa"/>
            <w:tcBorders>
              <w:top w:val="nil"/>
              <w:left w:val="nil"/>
              <w:bottom w:val="single" w:sz="8" w:space="0" w:color="auto"/>
              <w:right w:val="single" w:sz="8" w:space="0" w:color="auto"/>
            </w:tcBorders>
            <w:shd w:val="clear" w:color="auto" w:fill="auto"/>
            <w:vAlign w:val="center"/>
            <w:hideMark/>
          </w:tcPr>
          <w:p w14:paraId="58F4923C" w14:textId="11250524"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99ADB45" w14:textId="27F89C96" w:rsidR="008A35CB" w:rsidRPr="008A35CB" w:rsidRDefault="008A35CB" w:rsidP="008A35CB">
            <w:pPr>
              <w:rPr>
                <w:rFonts w:cs="Arial"/>
                <w:sz w:val="20"/>
                <w:szCs w:val="20"/>
              </w:rPr>
            </w:pPr>
            <w:r w:rsidRPr="008A35CB">
              <w:rPr>
                <w:rFonts w:cs="Arial"/>
                <w:sz w:val="20"/>
                <w:szCs w:val="20"/>
              </w:rPr>
              <w:t xml:space="preserve">     1.</w:t>
            </w:r>
            <w:r w:rsidR="0033372C">
              <w:rPr>
                <w:rFonts w:cs="Arial"/>
                <w:sz w:val="20"/>
                <w:szCs w:val="20"/>
              </w:rPr>
              <w:t>0</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4DAA6E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EA2FDDC"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19737920" w14:textId="77777777" w:rsidR="008A35CB" w:rsidRPr="008A35CB" w:rsidRDefault="008A35CB" w:rsidP="008A35CB">
            <w:pPr>
              <w:rPr>
                <w:rFonts w:cs="Arial"/>
                <w:b/>
                <w:bCs/>
                <w:sz w:val="20"/>
                <w:szCs w:val="20"/>
              </w:rPr>
            </w:pPr>
            <w:r w:rsidRPr="008A35CB">
              <w:rPr>
                <w:rFonts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7DFA73A6" w14:textId="77777777" w:rsidR="008A35CB" w:rsidRPr="008A35CB" w:rsidRDefault="008A35CB" w:rsidP="008A35CB">
            <w:pPr>
              <w:jc w:val="left"/>
              <w:rPr>
                <w:rFonts w:cs="Arial"/>
                <w:sz w:val="20"/>
                <w:szCs w:val="20"/>
              </w:rPr>
            </w:pPr>
            <w:r w:rsidRPr="008A35CB">
              <w:rPr>
                <w:rFonts w:cs="Arial"/>
                <w:sz w:val="20"/>
                <w:szCs w:val="20"/>
              </w:rPr>
              <w:t xml:space="preserve">Riunioni </w:t>
            </w:r>
            <w:proofErr w:type="spellStart"/>
            <w:r w:rsidRPr="008A35CB">
              <w:rPr>
                <w:rFonts w:cs="Arial"/>
                <w:sz w:val="20"/>
                <w:szCs w:val="20"/>
              </w:rPr>
              <w:t>riunioni</w:t>
            </w:r>
            <w:proofErr w:type="spellEnd"/>
            <w:r w:rsidRPr="008A35CB">
              <w:rPr>
                <w:rFonts w:cs="Arial"/>
                <w:sz w:val="20"/>
                <w:szCs w:val="20"/>
              </w:rPr>
              <w:t xml:space="preserve">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0C339BE6" w14:textId="77777777" w:rsidR="008A35CB" w:rsidRPr="008A35CB" w:rsidRDefault="008A35CB" w:rsidP="008A35CB">
            <w:pPr>
              <w:rPr>
                <w:rFonts w:cs="Arial"/>
                <w:sz w:val="20"/>
                <w:szCs w:val="20"/>
              </w:rPr>
            </w:pPr>
            <w:r w:rsidRPr="008A35CB">
              <w:rPr>
                <w:rFonts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32F06BF2" w14:textId="5446FBAC" w:rsidR="008A35CB" w:rsidRPr="008A35CB" w:rsidRDefault="0033372C" w:rsidP="008A35CB">
            <w:pPr>
              <w:rPr>
                <w:rFonts w:cs="Arial"/>
                <w:sz w:val="20"/>
                <w:szCs w:val="20"/>
              </w:rPr>
            </w:pPr>
            <w:r>
              <w:rPr>
                <w:rFonts w:cs="Arial"/>
                <w:sz w:val="20"/>
                <w:szCs w:val="20"/>
              </w:rPr>
              <w:t>30</w:t>
            </w:r>
          </w:p>
        </w:tc>
        <w:tc>
          <w:tcPr>
            <w:tcW w:w="965" w:type="dxa"/>
            <w:tcBorders>
              <w:top w:val="nil"/>
              <w:left w:val="nil"/>
              <w:bottom w:val="single" w:sz="8" w:space="0" w:color="auto"/>
              <w:right w:val="single" w:sz="8" w:space="0" w:color="auto"/>
            </w:tcBorders>
            <w:shd w:val="clear" w:color="auto" w:fill="auto"/>
            <w:vAlign w:val="center"/>
            <w:hideMark/>
          </w:tcPr>
          <w:p w14:paraId="4C69EEE4" w14:textId="69A31210" w:rsidR="008A35CB" w:rsidRPr="008A35CB" w:rsidRDefault="008A35CB" w:rsidP="008A35CB">
            <w:pPr>
              <w:rPr>
                <w:rFonts w:cs="Arial"/>
                <w:sz w:val="20"/>
                <w:szCs w:val="20"/>
              </w:rPr>
            </w:pPr>
            <w:r w:rsidRPr="008A35CB">
              <w:rPr>
                <w:rFonts w:cs="Arial"/>
                <w:sz w:val="20"/>
                <w:szCs w:val="20"/>
              </w:rPr>
              <w:t>30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6FE81B7" w14:textId="0E5B38C4"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9</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C2F7A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FE094B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DF1ABFF" w14:textId="77777777" w:rsidR="008A35CB" w:rsidRPr="008A35CB" w:rsidRDefault="008A35CB" w:rsidP="008A35CB">
            <w:pPr>
              <w:rPr>
                <w:rFonts w:cs="Arial"/>
                <w:sz w:val="20"/>
                <w:szCs w:val="20"/>
              </w:rPr>
            </w:pPr>
            <w:r w:rsidRPr="008A35CB">
              <w:rPr>
                <w:rFonts w:cs="Arial"/>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B6055FD"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9CFAA97"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ED06168"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B35CAF7"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B84D0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E70FE8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44F3C36" w14:textId="77777777" w:rsidTr="004B583D">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05B557D8" w14:textId="77777777" w:rsidR="008A35CB" w:rsidRPr="008A35CB" w:rsidRDefault="008A35CB" w:rsidP="008A35CB">
            <w:pPr>
              <w:rPr>
                <w:rFonts w:cs="Arial"/>
                <w:b/>
                <w:bCs/>
                <w:sz w:val="20"/>
                <w:szCs w:val="20"/>
              </w:rPr>
            </w:pPr>
            <w:r w:rsidRPr="008A35CB">
              <w:rPr>
                <w:rFonts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18F7B185" w14:textId="740B70A2" w:rsidR="008A35CB" w:rsidRPr="008A35CB" w:rsidRDefault="008A35CB" w:rsidP="008A35CB">
            <w:pPr>
              <w:rPr>
                <w:rFonts w:cs="Arial"/>
                <w:b/>
                <w:bCs/>
                <w:sz w:val="20"/>
                <w:szCs w:val="20"/>
              </w:rPr>
            </w:pPr>
            <w:r w:rsidRPr="008A35CB">
              <w:rPr>
                <w:rFonts w:cs="Arial"/>
                <w:b/>
                <w:bCs/>
                <w:sz w:val="20"/>
                <w:szCs w:val="20"/>
              </w:rPr>
              <w:t xml:space="preserve">   </w:t>
            </w:r>
            <w:r w:rsidR="0033372C">
              <w:rPr>
                <w:rFonts w:cs="Arial"/>
                <w:b/>
                <w:bCs/>
                <w:sz w:val="20"/>
                <w:szCs w:val="20"/>
              </w:rPr>
              <w:t>9.000</w:t>
            </w:r>
            <w:r w:rsidRPr="008A35CB">
              <w:rPr>
                <w:rFonts w:cs="Arial"/>
                <w:b/>
                <w:bCs/>
                <w:sz w:val="20"/>
                <w:szCs w:val="20"/>
              </w:rPr>
              <w:t>,00</w:t>
            </w:r>
            <w:r w:rsidR="0033372C">
              <w:rPr>
                <w:rFonts w:cs="Arial"/>
                <w:b/>
                <w:bCs/>
                <w:sz w:val="20"/>
                <w:szCs w:val="20"/>
              </w:rPr>
              <w:t xml:space="preserve"> €</w:t>
            </w:r>
            <w:r w:rsidRPr="008A35CB">
              <w:rPr>
                <w:rFonts w:cs="Arial"/>
                <w:b/>
                <w:bCs/>
                <w:sz w:val="20"/>
                <w:szCs w:val="20"/>
              </w:rPr>
              <w:t xml:space="preserve">  </w:t>
            </w:r>
          </w:p>
        </w:tc>
        <w:tc>
          <w:tcPr>
            <w:tcW w:w="960" w:type="dxa"/>
            <w:tcBorders>
              <w:top w:val="nil"/>
              <w:left w:val="nil"/>
              <w:bottom w:val="single" w:sz="8" w:space="0" w:color="auto"/>
              <w:right w:val="single" w:sz="8" w:space="0" w:color="auto"/>
            </w:tcBorders>
            <w:shd w:val="clear" w:color="000000" w:fill="BFBFBF"/>
            <w:vAlign w:val="center"/>
            <w:hideMark/>
          </w:tcPr>
          <w:p w14:paraId="7161E9B2" w14:textId="77777777" w:rsidR="008A35CB" w:rsidRPr="008A35CB" w:rsidRDefault="008A35CB" w:rsidP="008A35CB">
            <w:pPr>
              <w:rPr>
                <w:rFonts w:cs="Arial"/>
                <w:b/>
                <w:bCs/>
                <w:sz w:val="20"/>
                <w:szCs w:val="20"/>
              </w:rPr>
            </w:pPr>
            <w:r w:rsidRPr="008A35CB">
              <w:rPr>
                <w:rFonts w:cs="Arial"/>
                <w:b/>
                <w:bCs/>
                <w:sz w:val="20"/>
                <w:szCs w:val="20"/>
              </w:rPr>
              <w:t> </w:t>
            </w:r>
          </w:p>
        </w:tc>
      </w:tr>
    </w:tbl>
    <w:p w14:paraId="6D7E607C" w14:textId="2448642B" w:rsidR="008A35CB" w:rsidRDefault="008A35CB"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5" w:name="_Toc87869323"/>
      <w:r>
        <w:lastRenderedPageBreak/>
        <w:t>5</w:t>
      </w:r>
      <w:r w:rsidR="0063158D" w:rsidRPr="00795CE5">
        <w:t xml:space="preserve"> – PRESA VISIONE DEI LUOGHI</w:t>
      </w:r>
      <w:r w:rsidR="00D835F8" w:rsidRPr="00795CE5">
        <w:t xml:space="preserve"> E CONSIDERAZIONI FINALI</w:t>
      </w:r>
      <w:bookmarkEnd w:id="15"/>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48709359"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6" w:name="Data"/>
      <w:bookmarkEnd w:id="16"/>
      <w:r w:rsidR="004B583D">
        <w:rPr>
          <w:rFonts w:cs="Arial"/>
          <w:sz w:val="20"/>
          <w:szCs w:val="20"/>
        </w:rPr>
        <w:t xml:space="preserve"> </w:t>
      </w:r>
      <w:r w:rsidR="004B583D">
        <w:rPr>
          <w:rFonts w:cs="Arial"/>
          <w:sz w:val="20"/>
          <w:szCs w:val="20"/>
          <w:highlight w:val="yellow"/>
        </w:rPr>
        <w:t>…/…</w:t>
      </w:r>
      <w:r w:rsidRPr="00795CE5">
        <w:rPr>
          <w:rFonts w:cs="Arial"/>
          <w:sz w:val="20"/>
          <w:szCs w:val="20"/>
          <w:highlight w:val="yellow"/>
        </w:rPr>
        <w:t>/202</w:t>
      </w:r>
      <w:r w:rsidR="004B583D">
        <w:rPr>
          <w:rFonts w:cs="Arial"/>
          <w:sz w:val="20"/>
          <w:szCs w:val="20"/>
          <w:highlight w:val="yellow"/>
        </w:rPr>
        <w:t>2</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049366AA" w:rsidR="00607416" w:rsidRPr="00795CE5" w:rsidRDefault="00607416" w:rsidP="00607416">
      <w:pPr>
        <w:tabs>
          <w:tab w:val="left" w:pos="4395"/>
        </w:tabs>
        <w:spacing w:line="360" w:lineRule="auto"/>
        <w:rPr>
          <w:rFonts w:cs="Arial"/>
          <w:sz w:val="20"/>
          <w:szCs w:val="20"/>
        </w:rPr>
      </w:pPr>
      <w:r w:rsidRPr="00795CE5">
        <w:rPr>
          <w:rFonts w:cs="Arial"/>
          <w:sz w:val="20"/>
          <w:szCs w:val="20"/>
        </w:rPr>
        <w:t>(</w:t>
      </w:r>
      <w:r w:rsidR="004B583D">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B9C93CB" w:rsidR="00053C20" w:rsidRPr="00795CE5" w:rsidRDefault="00053C20" w:rsidP="00053C20">
      <w:pPr>
        <w:rPr>
          <w:rFonts w:cs="Arial"/>
          <w:sz w:val="20"/>
          <w:szCs w:val="20"/>
        </w:rPr>
      </w:pPr>
      <w:r w:rsidRPr="00795CE5">
        <w:rPr>
          <w:rFonts w:cs="Arial"/>
          <w:sz w:val="20"/>
          <w:szCs w:val="20"/>
        </w:rPr>
        <w:t xml:space="preserve">La Aggiudicatario </w:t>
      </w:r>
      <w:r w:rsidR="004B583D">
        <w:rPr>
          <w:rFonts w:cs="Arial"/>
          <w:sz w:val="20"/>
          <w:szCs w:val="20"/>
          <w:highlight w:val="yellow"/>
        </w:rPr>
        <w:t>……………………</w:t>
      </w:r>
      <w:proofErr w:type="gramStart"/>
      <w:r w:rsidR="004B583D">
        <w:rPr>
          <w:rFonts w:cs="Arial"/>
          <w:sz w:val="20"/>
          <w:szCs w:val="20"/>
          <w:highlight w:val="yellow"/>
        </w:rPr>
        <w:t>…….</w:t>
      </w:r>
      <w:proofErr w:type="gramEnd"/>
      <w:r w:rsidR="004B583D">
        <w:rPr>
          <w:rFonts w:cs="Arial"/>
          <w:sz w:val="20"/>
          <w:szCs w:val="20"/>
          <w:highlight w:val="yellow"/>
        </w:rPr>
        <w:t>.</w:t>
      </w:r>
      <w:r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32CDE39B" w14:textId="792A4C9F" w:rsidR="008F456F" w:rsidRDefault="008F456F" w:rsidP="00053C20">
      <w:pPr>
        <w:rPr>
          <w:rFonts w:cs="Arial"/>
          <w:sz w:val="20"/>
          <w:szCs w:val="20"/>
        </w:rPr>
      </w:pPr>
    </w:p>
    <w:p w14:paraId="7927F912" w14:textId="75ECE84A" w:rsidR="009C63F2" w:rsidRPr="0033372C" w:rsidRDefault="00053C20" w:rsidP="009C63F2">
      <w:pPr>
        <w:rPr>
          <w:rFonts w:cs="Arial"/>
          <w:sz w:val="20"/>
          <w:szCs w:val="20"/>
        </w:rPr>
      </w:pPr>
      <w:r w:rsidRPr="00795CE5">
        <w:rPr>
          <w:rFonts w:cs="Arial"/>
          <w:sz w:val="20"/>
          <w:szCs w:val="20"/>
        </w:rPr>
        <w:t>Firmato digitalmente ai sensi della normativa vigente</w:t>
      </w:r>
    </w:p>
    <w:sectPr w:rsidR="009C63F2" w:rsidRPr="0033372C">
      <w:headerReference w:type="default" r:id="rId7"/>
      <w:footerReference w:type="default" r:id="rId8"/>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0A5D0" w16cex:dateUtc="2021-11-18T0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22D66" w14:textId="07D0EE6E" w:rsidR="000D63AD" w:rsidRDefault="000D63AD"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0D63AD" w:rsidRDefault="000D63AD" w:rsidP="00B73292">
    <w:pPr>
      <w:pStyle w:val="Specifica1colore"/>
      <w:framePr w:w="0" w:hRule="auto" w:wrap="auto" w:vAnchor="margin" w:hAnchor="text" w:yAlign="inline"/>
      <w:rPr>
        <w:sz w:val="22"/>
      </w:rPr>
    </w:pPr>
  </w:p>
  <w:p w14:paraId="76B5E4EF" w14:textId="77777777" w:rsidR="000D63AD" w:rsidRDefault="000D63AD" w:rsidP="00B73292">
    <w:pPr>
      <w:pStyle w:val="Specifica1colore"/>
      <w:framePr w:w="0" w:hRule="auto" w:wrap="auto" w:vAnchor="margin" w:hAnchor="text" w:yAlign="inline"/>
      <w:rPr>
        <w:sz w:val="22"/>
      </w:rPr>
    </w:pPr>
  </w:p>
  <w:p w14:paraId="53EE3AFC" w14:textId="77777777" w:rsidR="000D63AD" w:rsidRDefault="000D63AD" w:rsidP="00B73292">
    <w:pPr>
      <w:pStyle w:val="Specifica1colore"/>
      <w:framePr w:w="0" w:hRule="auto" w:wrap="auto" w:vAnchor="margin" w:hAnchor="text" w:yAlign="inline"/>
      <w:rPr>
        <w:sz w:val="22"/>
      </w:rPr>
    </w:pPr>
  </w:p>
  <w:p w14:paraId="0B4E6A4A" w14:textId="77777777" w:rsidR="000D63AD" w:rsidRDefault="000D63AD" w:rsidP="00B73292">
    <w:pPr>
      <w:pStyle w:val="Specifica1colore"/>
      <w:framePr w:w="0" w:hRule="auto" w:wrap="auto" w:vAnchor="margin" w:hAnchor="text" w:yAlign="inline"/>
      <w:rPr>
        <w:sz w:val="22"/>
      </w:rPr>
    </w:pPr>
  </w:p>
  <w:p w14:paraId="557CF7DE" w14:textId="77777777" w:rsidR="000D63AD" w:rsidRDefault="000D63AD" w:rsidP="00B73292">
    <w:pPr>
      <w:pStyle w:val="Specifica1colore"/>
      <w:framePr w:w="0" w:hRule="auto" w:wrap="auto" w:vAnchor="margin" w:hAnchor="text" w:yAlign="inline"/>
      <w:rPr>
        <w:sz w:val="22"/>
      </w:rPr>
    </w:pPr>
  </w:p>
  <w:p w14:paraId="6F35A089" w14:textId="77777777" w:rsidR="000D63AD" w:rsidRDefault="000D63AD" w:rsidP="00B73292">
    <w:pPr>
      <w:pStyle w:val="Specifica1colore"/>
      <w:framePr w:w="0" w:hRule="auto" w:wrap="auto" w:vAnchor="margin" w:hAnchor="text" w:yAlign="inline"/>
      <w:rPr>
        <w:sz w:val="22"/>
      </w:rPr>
    </w:pPr>
  </w:p>
  <w:p w14:paraId="7A39D88E" w14:textId="63ECAC48" w:rsidR="000D63AD" w:rsidRDefault="000D63AD"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B7D3F"/>
    <w:rsid w:val="000D63AD"/>
    <w:rsid w:val="00137557"/>
    <w:rsid w:val="00156D01"/>
    <w:rsid w:val="00170A98"/>
    <w:rsid w:val="001A4BAF"/>
    <w:rsid w:val="00201EB6"/>
    <w:rsid w:val="00255110"/>
    <w:rsid w:val="002A08CC"/>
    <w:rsid w:val="002D138E"/>
    <w:rsid w:val="002D6536"/>
    <w:rsid w:val="00315314"/>
    <w:rsid w:val="0033372C"/>
    <w:rsid w:val="003515F5"/>
    <w:rsid w:val="00374278"/>
    <w:rsid w:val="003D2EE4"/>
    <w:rsid w:val="004201CD"/>
    <w:rsid w:val="004853D6"/>
    <w:rsid w:val="004B583D"/>
    <w:rsid w:val="004E57A1"/>
    <w:rsid w:val="005726A1"/>
    <w:rsid w:val="00594644"/>
    <w:rsid w:val="005A264D"/>
    <w:rsid w:val="005A79BB"/>
    <w:rsid w:val="005E63DE"/>
    <w:rsid w:val="005F5A4E"/>
    <w:rsid w:val="006001FA"/>
    <w:rsid w:val="00607416"/>
    <w:rsid w:val="0063076B"/>
    <w:rsid w:val="0063158D"/>
    <w:rsid w:val="00683FD3"/>
    <w:rsid w:val="006C44FD"/>
    <w:rsid w:val="006E6C04"/>
    <w:rsid w:val="006F4C05"/>
    <w:rsid w:val="00701B7E"/>
    <w:rsid w:val="007330DA"/>
    <w:rsid w:val="00743B40"/>
    <w:rsid w:val="00783914"/>
    <w:rsid w:val="00795CE5"/>
    <w:rsid w:val="007A55DA"/>
    <w:rsid w:val="007B52AE"/>
    <w:rsid w:val="00816D66"/>
    <w:rsid w:val="00822124"/>
    <w:rsid w:val="00850C87"/>
    <w:rsid w:val="00867440"/>
    <w:rsid w:val="008A35CB"/>
    <w:rsid w:val="008C47A7"/>
    <w:rsid w:val="008E2B98"/>
    <w:rsid w:val="008F456F"/>
    <w:rsid w:val="00923CF7"/>
    <w:rsid w:val="00937E44"/>
    <w:rsid w:val="009C2B1C"/>
    <w:rsid w:val="009C63F2"/>
    <w:rsid w:val="00A445BB"/>
    <w:rsid w:val="00A74D54"/>
    <w:rsid w:val="00A9676A"/>
    <w:rsid w:val="00AD3DC3"/>
    <w:rsid w:val="00B73292"/>
    <w:rsid w:val="00B9167F"/>
    <w:rsid w:val="00C11A14"/>
    <w:rsid w:val="00C74826"/>
    <w:rsid w:val="00C849F7"/>
    <w:rsid w:val="00CC4022"/>
    <w:rsid w:val="00CD4FD5"/>
    <w:rsid w:val="00CD5E08"/>
    <w:rsid w:val="00D001D7"/>
    <w:rsid w:val="00D221A0"/>
    <w:rsid w:val="00D66782"/>
    <w:rsid w:val="00D835F8"/>
    <w:rsid w:val="00DA48AE"/>
    <w:rsid w:val="00DA4975"/>
    <w:rsid w:val="00DB17F8"/>
    <w:rsid w:val="00E13F57"/>
    <w:rsid w:val="00E42099"/>
    <w:rsid w:val="00F7325A"/>
    <w:rsid w:val="00F904FF"/>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22</Pages>
  <Words>6901</Words>
  <Characters>39340</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Viola Locatelli</cp:lastModifiedBy>
  <cp:revision>13</cp:revision>
  <dcterms:created xsi:type="dcterms:W3CDTF">2021-11-18T09:12:00Z</dcterms:created>
  <dcterms:modified xsi:type="dcterms:W3CDTF">2022-11-28T11:13:00Z</dcterms:modified>
</cp:coreProperties>
</file>