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5C77D0" w14:textId="77777777" w:rsidR="00065599" w:rsidRDefault="00065599" w:rsidP="00065599">
      <w:pPr>
        <w:suppressAutoHyphens/>
        <w:autoSpaceDE w:val="0"/>
        <w:autoSpaceDN w:val="0"/>
        <w:adjustRightInd w:val="0"/>
        <w:spacing w:line="276" w:lineRule="auto"/>
        <w:jc w:val="center"/>
        <w:rPr>
          <w:rFonts w:ascii="Cambria" w:hAnsi="Cambria" w:cs="Calibri"/>
          <w:b/>
          <w:bCs/>
          <w:sz w:val="32"/>
        </w:rPr>
      </w:pPr>
    </w:p>
    <w:p w14:paraId="736D3B4E" w14:textId="77777777" w:rsidR="00065599" w:rsidRDefault="00065599" w:rsidP="00065599">
      <w:pPr>
        <w:suppressAutoHyphens/>
        <w:autoSpaceDE w:val="0"/>
        <w:autoSpaceDN w:val="0"/>
        <w:adjustRightInd w:val="0"/>
        <w:spacing w:line="276" w:lineRule="auto"/>
        <w:jc w:val="center"/>
        <w:rPr>
          <w:rFonts w:ascii="Cambria" w:hAnsi="Cambria" w:cs="Calibri"/>
          <w:b/>
          <w:bCs/>
          <w:sz w:val="32"/>
        </w:rPr>
      </w:pPr>
    </w:p>
    <w:p w14:paraId="408909E2" w14:textId="77777777" w:rsidR="00065599" w:rsidRDefault="00065599" w:rsidP="00065599">
      <w:pPr>
        <w:suppressAutoHyphens/>
        <w:autoSpaceDE w:val="0"/>
        <w:autoSpaceDN w:val="0"/>
        <w:adjustRightInd w:val="0"/>
        <w:spacing w:line="276" w:lineRule="auto"/>
        <w:jc w:val="center"/>
        <w:rPr>
          <w:rFonts w:ascii="Cambria" w:hAnsi="Cambria" w:cs="Calibri"/>
          <w:b/>
          <w:bCs/>
          <w:sz w:val="32"/>
        </w:rPr>
      </w:pPr>
    </w:p>
    <w:p w14:paraId="644D0854" w14:textId="77777777" w:rsidR="00065599" w:rsidRDefault="00065599" w:rsidP="00065599">
      <w:pPr>
        <w:suppressAutoHyphens/>
        <w:autoSpaceDE w:val="0"/>
        <w:autoSpaceDN w:val="0"/>
        <w:adjustRightInd w:val="0"/>
        <w:spacing w:line="276" w:lineRule="auto"/>
        <w:jc w:val="center"/>
        <w:rPr>
          <w:rFonts w:ascii="Cambria" w:hAnsi="Cambria" w:cs="Calibri"/>
          <w:b/>
          <w:bCs/>
          <w:sz w:val="32"/>
        </w:rPr>
      </w:pPr>
    </w:p>
    <w:p w14:paraId="7A456790" w14:textId="77777777" w:rsidR="00065599" w:rsidRDefault="00065599" w:rsidP="00266305">
      <w:pPr>
        <w:suppressAutoHyphens/>
        <w:autoSpaceDE w:val="0"/>
        <w:autoSpaceDN w:val="0"/>
        <w:adjustRightInd w:val="0"/>
        <w:spacing w:line="276" w:lineRule="auto"/>
        <w:rPr>
          <w:rFonts w:ascii="Cambria" w:hAnsi="Cambria" w:cs="Calibri"/>
          <w:b/>
          <w:bCs/>
          <w:sz w:val="32"/>
        </w:rPr>
      </w:pPr>
    </w:p>
    <w:p w14:paraId="53A2F27A" w14:textId="77777777" w:rsidR="00065599" w:rsidRDefault="00065599" w:rsidP="00065599">
      <w:pPr>
        <w:suppressAutoHyphens/>
        <w:autoSpaceDE w:val="0"/>
        <w:autoSpaceDN w:val="0"/>
        <w:adjustRightInd w:val="0"/>
        <w:spacing w:line="276" w:lineRule="auto"/>
        <w:jc w:val="center"/>
        <w:rPr>
          <w:rFonts w:ascii="Cambria" w:hAnsi="Cambria" w:cs="Calibri"/>
          <w:b/>
          <w:bCs/>
          <w:sz w:val="32"/>
        </w:rPr>
      </w:pPr>
    </w:p>
    <w:p w14:paraId="2D3D1334" w14:textId="77777777" w:rsidR="00065599" w:rsidRDefault="00065599" w:rsidP="00065599">
      <w:pPr>
        <w:suppressAutoHyphens/>
        <w:autoSpaceDE w:val="0"/>
        <w:autoSpaceDN w:val="0"/>
        <w:adjustRightInd w:val="0"/>
        <w:spacing w:line="276" w:lineRule="auto"/>
        <w:jc w:val="center"/>
        <w:rPr>
          <w:rFonts w:ascii="Cambria" w:hAnsi="Cambria" w:cs="Calibri"/>
          <w:b/>
          <w:bCs/>
          <w:sz w:val="32"/>
        </w:rPr>
      </w:pPr>
    </w:p>
    <w:p w14:paraId="1B16866A" w14:textId="59E8EEDD" w:rsidR="00065599" w:rsidRPr="00065599" w:rsidRDefault="00266305" w:rsidP="00065599">
      <w:pPr>
        <w:suppressAutoHyphens/>
        <w:autoSpaceDE w:val="0"/>
        <w:autoSpaceDN w:val="0"/>
        <w:adjustRightInd w:val="0"/>
        <w:spacing w:line="276" w:lineRule="auto"/>
        <w:jc w:val="center"/>
        <w:rPr>
          <w:rFonts w:ascii="Cambria" w:hAnsi="Cambria" w:cs="Calibri"/>
          <w:b/>
          <w:bCs/>
          <w:sz w:val="32"/>
        </w:rPr>
      </w:pPr>
      <w:r w:rsidRPr="00266305">
        <w:rPr>
          <w:rFonts w:ascii="Cambria" w:hAnsi="Cambria" w:cs="Calibri"/>
          <w:b/>
          <w:bCs/>
          <w:sz w:val="32"/>
        </w:rPr>
        <w:t>PROCEDURA TELEMATICA DI GARA AI SENSI DELL’ART. 1 CO. 2 LETT. b) DL 76/2020 CONVERTITO IN L. 120/2020 E S.M.I. PER L’AFFIDAMENTO DELLA FORNITURA DI COMPONENTI PER L’AUMENTO DELLA POTENZA DI CALCOLO (E DELLO SPAZIO DI STORAGE) DEL CLUSTER HPC IN GESTIONE PRESSO IL DIPARTIMENTO DI ENERGIA TRAMITE “RICHIESTA DI OFFERTA” (RDO) NELL’AMBITO DEL MERCATO ELETTRONICO DELLA P.A. (MEPA</w:t>
      </w:r>
      <w:r>
        <w:rPr>
          <w:rFonts w:ascii="Cambria" w:hAnsi="Cambria" w:cs="Calibri"/>
          <w:b/>
          <w:bCs/>
          <w:sz w:val="32"/>
        </w:rPr>
        <w:t xml:space="preserve">) </w:t>
      </w:r>
      <w:r w:rsidR="00065599" w:rsidRPr="00065599">
        <w:rPr>
          <w:rFonts w:ascii="Cambria" w:hAnsi="Cambria" w:cs="Calibri"/>
          <w:b/>
          <w:bCs/>
          <w:sz w:val="32"/>
        </w:rPr>
        <w:t xml:space="preserve">– CIG </w:t>
      </w:r>
      <w:r w:rsidR="00BC7A5A" w:rsidRPr="00BC7A5A">
        <w:rPr>
          <w:rFonts w:ascii="Cambria" w:hAnsi="Cambria" w:cs="Calibri"/>
          <w:b/>
          <w:bCs/>
          <w:sz w:val="32"/>
        </w:rPr>
        <w:t>9267002BF6</w:t>
      </w:r>
    </w:p>
    <w:p w14:paraId="4A2F3FCA" w14:textId="77777777" w:rsidR="00065599" w:rsidRPr="00065599" w:rsidRDefault="00065599" w:rsidP="00065599">
      <w:pPr>
        <w:suppressAutoHyphens/>
        <w:autoSpaceDE w:val="0"/>
        <w:autoSpaceDN w:val="0"/>
        <w:adjustRightInd w:val="0"/>
        <w:spacing w:line="276" w:lineRule="auto"/>
        <w:jc w:val="center"/>
        <w:rPr>
          <w:rFonts w:ascii="Cambria" w:hAnsi="Cambria" w:cs="Calibri"/>
          <w:b/>
          <w:color w:val="000000" w:themeColor="text1"/>
          <w:sz w:val="36"/>
          <w:lang w:eastAsia="zh-CN"/>
        </w:rPr>
      </w:pPr>
    </w:p>
    <w:p w14:paraId="11AEF377" w14:textId="77777777" w:rsidR="00065599" w:rsidRPr="00065599" w:rsidRDefault="00065599" w:rsidP="00065599">
      <w:pPr>
        <w:suppressAutoHyphens/>
        <w:jc w:val="center"/>
        <w:rPr>
          <w:rFonts w:ascii="Cambria" w:hAnsi="Cambria" w:cs="Calibri"/>
          <w:b/>
          <w:color w:val="000000" w:themeColor="text1"/>
          <w:sz w:val="36"/>
          <w:lang w:eastAsia="zh-CN"/>
        </w:rPr>
      </w:pPr>
      <w:r w:rsidRPr="00065599">
        <w:rPr>
          <w:rFonts w:ascii="Cambria" w:hAnsi="Cambria" w:cs="Calibri"/>
          <w:b/>
          <w:color w:val="000000" w:themeColor="text1"/>
          <w:sz w:val="32"/>
          <w:lang w:eastAsia="zh-CN"/>
        </w:rPr>
        <w:t xml:space="preserve">ALLEGATO </w:t>
      </w:r>
      <w:r w:rsidR="00266305">
        <w:rPr>
          <w:rFonts w:ascii="Cambria" w:hAnsi="Cambria" w:cs="Calibri"/>
          <w:b/>
          <w:color w:val="000000" w:themeColor="text1"/>
          <w:sz w:val="32"/>
          <w:lang w:eastAsia="zh-CN"/>
        </w:rPr>
        <w:t>A_</w:t>
      </w:r>
      <w:r w:rsidRPr="00065599">
        <w:rPr>
          <w:rFonts w:ascii="Cambria" w:hAnsi="Cambria" w:cs="Calibri"/>
          <w:b/>
          <w:color w:val="000000" w:themeColor="text1"/>
          <w:sz w:val="32"/>
          <w:lang w:eastAsia="zh-CN"/>
        </w:rPr>
        <w:t>REQUISITI MINIMI INDEROGABILI</w:t>
      </w:r>
    </w:p>
    <w:p w14:paraId="7FBECFDA" w14:textId="77777777" w:rsidR="00065599" w:rsidRDefault="00065599" w:rsidP="00065599">
      <w:r>
        <w:br w:type="page"/>
      </w:r>
    </w:p>
    <w:tbl>
      <w:tblPr>
        <w:tblW w:w="12902"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3356"/>
        <w:gridCol w:w="3266"/>
        <w:gridCol w:w="1564"/>
        <w:gridCol w:w="1572"/>
        <w:gridCol w:w="1572"/>
        <w:gridCol w:w="1572"/>
      </w:tblGrid>
      <w:tr w:rsidR="00065599" w:rsidRPr="005752DE" w14:paraId="070F6336" w14:textId="77777777" w:rsidTr="00065599">
        <w:trPr>
          <w:jc w:val="center"/>
        </w:trPr>
        <w:tc>
          <w:tcPr>
            <w:tcW w:w="9758" w:type="dxa"/>
            <w:gridSpan w:val="4"/>
            <w:shd w:val="clear" w:color="auto" w:fill="auto"/>
            <w:vAlign w:val="center"/>
          </w:tcPr>
          <w:p w14:paraId="5638E42B" w14:textId="77777777" w:rsidR="00065599" w:rsidRPr="00065599" w:rsidRDefault="00065599" w:rsidP="00065599">
            <w:pPr>
              <w:jc w:val="center"/>
              <w:rPr>
                <w:rFonts w:ascii="Cambria" w:hAnsi="Cambria"/>
                <w:b/>
                <w:sz w:val="22"/>
                <w:szCs w:val="16"/>
              </w:rPr>
            </w:pPr>
            <w:bookmarkStart w:id="0" w:name="_GoBack" w:colFirst="0" w:colLast="0"/>
            <w:r w:rsidRPr="00065599">
              <w:rPr>
                <w:rFonts w:ascii="Cambria" w:hAnsi="Cambria"/>
                <w:b/>
                <w:sz w:val="22"/>
                <w:szCs w:val="16"/>
              </w:rPr>
              <w:lastRenderedPageBreak/>
              <w:t>CARATTERISTICA MINIMA RICHIESTA</w:t>
            </w:r>
          </w:p>
        </w:tc>
        <w:tc>
          <w:tcPr>
            <w:tcW w:w="3144" w:type="dxa"/>
            <w:gridSpan w:val="2"/>
            <w:shd w:val="clear" w:color="auto" w:fill="E2EFD9" w:themeFill="accent6" w:themeFillTint="33"/>
          </w:tcPr>
          <w:p w14:paraId="5F9616C4" w14:textId="77777777" w:rsidR="00065599" w:rsidRPr="00266305" w:rsidRDefault="00065599" w:rsidP="00266305">
            <w:pPr>
              <w:jc w:val="center"/>
              <w:rPr>
                <w:rFonts w:ascii="Cambria" w:hAnsi="Cambria"/>
                <w:b/>
                <w:sz w:val="20"/>
                <w:szCs w:val="16"/>
              </w:rPr>
            </w:pPr>
            <w:r w:rsidRPr="00266305">
              <w:rPr>
                <w:rFonts w:ascii="Cambria" w:hAnsi="Cambria"/>
                <w:b/>
                <w:sz w:val="20"/>
                <w:szCs w:val="16"/>
              </w:rPr>
              <w:t>CARATTERISTICHE DELL’ATTREZZATURA OFFERTA</w:t>
            </w:r>
          </w:p>
          <w:p w14:paraId="1BF4528B" w14:textId="303BF295" w:rsidR="00065599" w:rsidRPr="00065599" w:rsidRDefault="00065599" w:rsidP="00065599">
            <w:pPr>
              <w:jc w:val="both"/>
              <w:rPr>
                <w:rFonts w:ascii="Cambria" w:hAnsi="Cambria"/>
                <w:sz w:val="16"/>
                <w:szCs w:val="16"/>
              </w:rPr>
            </w:pPr>
            <w:r w:rsidRPr="00065599">
              <w:rPr>
                <w:rFonts w:ascii="Cambria" w:hAnsi="Cambria"/>
                <w:sz w:val="16"/>
                <w:szCs w:val="16"/>
              </w:rPr>
              <w:t xml:space="preserve">Indicare, nella colonna </w:t>
            </w:r>
            <w:r w:rsidR="00077A21" w:rsidRPr="00065599">
              <w:rPr>
                <w:rFonts w:ascii="Cambria" w:hAnsi="Cambria"/>
                <w:sz w:val="16"/>
                <w:szCs w:val="16"/>
              </w:rPr>
              <w:t>evidenziata</w:t>
            </w:r>
            <w:r w:rsidRPr="00065599">
              <w:rPr>
                <w:rFonts w:ascii="Cambria" w:hAnsi="Cambria"/>
                <w:sz w:val="16"/>
                <w:szCs w:val="16"/>
              </w:rPr>
              <w:t xml:space="preserve"> in verde, i valori reali specifici delle caratteristiche dell’attrezzatura. Per i requisiti che non prevedono misure, confermare la presenza della caratteristica richiesta, ove possibile specificando modalità o dettagli dell’attrezzatura che rispondono al requisito.</w:t>
            </w:r>
          </w:p>
        </w:tc>
      </w:tr>
      <w:tr w:rsidR="00065599" w:rsidRPr="005752DE" w14:paraId="496AE13B" w14:textId="77777777" w:rsidTr="00065599">
        <w:trPr>
          <w:trHeight w:val="737"/>
          <w:jc w:val="center"/>
        </w:trPr>
        <w:tc>
          <w:tcPr>
            <w:tcW w:w="12902" w:type="dxa"/>
            <w:gridSpan w:val="6"/>
            <w:shd w:val="clear" w:color="auto" w:fill="D0CECE" w:themeFill="background2" w:themeFillShade="E6"/>
            <w:vAlign w:val="center"/>
          </w:tcPr>
          <w:p w14:paraId="745DB162" w14:textId="77777777" w:rsidR="00065599" w:rsidRPr="005752DE" w:rsidRDefault="00065599" w:rsidP="00065599">
            <w:pPr>
              <w:jc w:val="center"/>
              <w:rPr>
                <w:rFonts w:ascii="Cambria" w:hAnsi="Cambria"/>
                <w:b/>
                <w:sz w:val="16"/>
                <w:szCs w:val="16"/>
              </w:rPr>
            </w:pPr>
            <w:r w:rsidRPr="00065599">
              <w:rPr>
                <w:rFonts w:ascii="Cambria" w:hAnsi="Cambria"/>
                <w:b/>
                <w:sz w:val="22"/>
                <w:szCs w:val="16"/>
              </w:rPr>
              <w:t>CONFIGURAZIONE HARDWARE: REQUISITI MINIMI E SERVIZI DI MANUTENZIONE NODI DI CALCOLO</w:t>
            </w:r>
          </w:p>
        </w:tc>
      </w:tr>
      <w:tr w:rsidR="00065599" w:rsidRPr="005752DE" w14:paraId="5D46A8E8" w14:textId="77777777" w:rsidTr="00065599">
        <w:trPr>
          <w:jc w:val="center"/>
        </w:trPr>
        <w:tc>
          <w:tcPr>
            <w:tcW w:w="3356" w:type="dxa"/>
            <w:shd w:val="clear" w:color="auto" w:fill="auto"/>
          </w:tcPr>
          <w:p w14:paraId="244F6C2D" w14:textId="77777777" w:rsidR="00065599" w:rsidRPr="005752DE" w:rsidRDefault="00065599" w:rsidP="00065599">
            <w:pPr>
              <w:jc w:val="both"/>
              <w:rPr>
                <w:rFonts w:ascii="Cambria" w:hAnsi="Cambria"/>
                <w:b/>
                <w:sz w:val="16"/>
                <w:szCs w:val="16"/>
              </w:rPr>
            </w:pPr>
            <w:r w:rsidRPr="005752DE">
              <w:rPr>
                <w:rFonts w:ascii="Cambria" w:hAnsi="Cambria"/>
                <w:b/>
                <w:sz w:val="16"/>
                <w:szCs w:val="16"/>
              </w:rPr>
              <w:t>Funzionalità</w:t>
            </w:r>
          </w:p>
        </w:tc>
        <w:tc>
          <w:tcPr>
            <w:tcW w:w="3266" w:type="dxa"/>
            <w:shd w:val="clear" w:color="auto" w:fill="auto"/>
          </w:tcPr>
          <w:p w14:paraId="15F5C8BA" w14:textId="77777777" w:rsidR="00065599" w:rsidRPr="005752DE" w:rsidRDefault="00065599" w:rsidP="00065599">
            <w:pPr>
              <w:jc w:val="both"/>
              <w:rPr>
                <w:rFonts w:ascii="Cambria" w:hAnsi="Cambria"/>
                <w:b/>
                <w:sz w:val="16"/>
                <w:szCs w:val="16"/>
              </w:rPr>
            </w:pPr>
            <w:r w:rsidRPr="005752DE">
              <w:rPr>
                <w:rFonts w:ascii="Cambria" w:hAnsi="Cambria"/>
                <w:b/>
                <w:sz w:val="16"/>
                <w:szCs w:val="16"/>
              </w:rPr>
              <w:t>Specifiche tecniche</w:t>
            </w:r>
          </w:p>
        </w:tc>
        <w:tc>
          <w:tcPr>
            <w:tcW w:w="1564" w:type="dxa"/>
            <w:shd w:val="clear" w:color="auto" w:fill="auto"/>
          </w:tcPr>
          <w:p w14:paraId="11223AE6" w14:textId="77777777" w:rsidR="00065599" w:rsidRPr="005752DE" w:rsidRDefault="00065599" w:rsidP="00065599">
            <w:pPr>
              <w:jc w:val="both"/>
              <w:rPr>
                <w:rFonts w:ascii="Cambria" w:hAnsi="Cambria"/>
                <w:b/>
                <w:sz w:val="16"/>
                <w:szCs w:val="16"/>
              </w:rPr>
            </w:pPr>
            <w:r w:rsidRPr="005752DE">
              <w:rPr>
                <w:rFonts w:ascii="Cambria" w:hAnsi="Cambria"/>
                <w:b/>
                <w:sz w:val="16"/>
                <w:szCs w:val="16"/>
              </w:rPr>
              <w:t>Tipologia A</w:t>
            </w:r>
          </w:p>
        </w:tc>
        <w:tc>
          <w:tcPr>
            <w:tcW w:w="1572" w:type="dxa"/>
            <w:shd w:val="clear" w:color="auto" w:fill="auto"/>
          </w:tcPr>
          <w:p w14:paraId="693A4D4A" w14:textId="77777777" w:rsidR="00065599" w:rsidRPr="005752DE" w:rsidRDefault="00065599" w:rsidP="00065599">
            <w:pPr>
              <w:jc w:val="both"/>
              <w:rPr>
                <w:rFonts w:ascii="Cambria" w:hAnsi="Cambria"/>
                <w:b/>
                <w:sz w:val="16"/>
                <w:szCs w:val="16"/>
              </w:rPr>
            </w:pPr>
            <w:r w:rsidRPr="005752DE">
              <w:rPr>
                <w:rFonts w:ascii="Cambria" w:hAnsi="Cambria"/>
                <w:b/>
                <w:sz w:val="16"/>
                <w:szCs w:val="16"/>
              </w:rPr>
              <w:t>Tipologia B</w:t>
            </w:r>
          </w:p>
        </w:tc>
        <w:tc>
          <w:tcPr>
            <w:tcW w:w="1572" w:type="dxa"/>
            <w:shd w:val="clear" w:color="auto" w:fill="E2EFD9" w:themeFill="accent6" w:themeFillTint="33"/>
          </w:tcPr>
          <w:p w14:paraId="7CB3F183" w14:textId="77777777" w:rsidR="00065599" w:rsidRPr="005752DE" w:rsidRDefault="00065599" w:rsidP="00065599">
            <w:pPr>
              <w:jc w:val="both"/>
              <w:rPr>
                <w:rFonts w:ascii="Cambria" w:hAnsi="Cambria"/>
                <w:b/>
                <w:sz w:val="16"/>
                <w:szCs w:val="16"/>
              </w:rPr>
            </w:pPr>
            <w:r w:rsidRPr="005752DE">
              <w:rPr>
                <w:rFonts w:ascii="Cambria" w:hAnsi="Cambria"/>
                <w:b/>
                <w:sz w:val="16"/>
                <w:szCs w:val="16"/>
              </w:rPr>
              <w:t>Tipologia A</w:t>
            </w:r>
          </w:p>
        </w:tc>
        <w:tc>
          <w:tcPr>
            <w:tcW w:w="1572" w:type="dxa"/>
            <w:shd w:val="clear" w:color="auto" w:fill="E2EFD9" w:themeFill="accent6" w:themeFillTint="33"/>
          </w:tcPr>
          <w:p w14:paraId="1E45226E" w14:textId="77777777" w:rsidR="00065599" w:rsidRPr="005752DE" w:rsidRDefault="00065599" w:rsidP="00065599">
            <w:pPr>
              <w:jc w:val="both"/>
              <w:rPr>
                <w:rFonts w:ascii="Cambria" w:hAnsi="Cambria"/>
                <w:b/>
                <w:sz w:val="16"/>
                <w:szCs w:val="16"/>
              </w:rPr>
            </w:pPr>
            <w:r w:rsidRPr="005752DE">
              <w:rPr>
                <w:rFonts w:ascii="Cambria" w:hAnsi="Cambria"/>
                <w:b/>
                <w:sz w:val="16"/>
                <w:szCs w:val="16"/>
              </w:rPr>
              <w:t>Tipologia B</w:t>
            </w:r>
          </w:p>
        </w:tc>
      </w:tr>
      <w:tr w:rsidR="00065599" w:rsidRPr="005752DE" w14:paraId="197E6E8A" w14:textId="77777777" w:rsidTr="00065599">
        <w:trPr>
          <w:jc w:val="center"/>
        </w:trPr>
        <w:tc>
          <w:tcPr>
            <w:tcW w:w="3356" w:type="dxa"/>
            <w:shd w:val="clear" w:color="auto" w:fill="auto"/>
          </w:tcPr>
          <w:p w14:paraId="7ACAA90A" w14:textId="77777777" w:rsidR="00065599" w:rsidRPr="005752DE" w:rsidRDefault="00065599" w:rsidP="00065599">
            <w:pPr>
              <w:jc w:val="both"/>
              <w:rPr>
                <w:rFonts w:ascii="Cambria" w:hAnsi="Cambria"/>
                <w:sz w:val="16"/>
                <w:szCs w:val="16"/>
              </w:rPr>
            </w:pPr>
            <w:r w:rsidRPr="005752DE">
              <w:rPr>
                <w:rFonts w:ascii="Cambria" w:hAnsi="Cambria"/>
                <w:sz w:val="16"/>
                <w:szCs w:val="16"/>
              </w:rPr>
              <w:t>Tipo Server</w:t>
            </w:r>
          </w:p>
        </w:tc>
        <w:tc>
          <w:tcPr>
            <w:tcW w:w="3266" w:type="dxa"/>
            <w:shd w:val="clear" w:color="auto" w:fill="auto"/>
          </w:tcPr>
          <w:p w14:paraId="4BC3DFE4" w14:textId="77777777" w:rsidR="00065599" w:rsidRPr="005752DE" w:rsidRDefault="00065599" w:rsidP="00065599">
            <w:pPr>
              <w:jc w:val="both"/>
              <w:rPr>
                <w:rFonts w:ascii="Cambria" w:hAnsi="Cambria"/>
                <w:sz w:val="16"/>
                <w:szCs w:val="16"/>
              </w:rPr>
            </w:pPr>
            <w:r w:rsidRPr="005752DE">
              <w:rPr>
                <w:rFonts w:ascii="Cambria" w:hAnsi="Cambria"/>
                <w:sz w:val="16"/>
                <w:szCs w:val="16"/>
              </w:rPr>
              <w:t xml:space="preserve">Nodo di calcolo in grado di ospitare fino a 2 processori per un totale di 128core  </w:t>
            </w:r>
          </w:p>
        </w:tc>
        <w:tc>
          <w:tcPr>
            <w:tcW w:w="1564" w:type="dxa"/>
            <w:shd w:val="clear" w:color="auto" w:fill="auto"/>
          </w:tcPr>
          <w:p w14:paraId="34710007" w14:textId="77777777" w:rsidR="00065599" w:rsidRPr="005752DE" w:rsidRDefault="00065599" w:rsidP="00065599">
            <w:pPr>
              <w:jc w:val="both"/>
              <w:rPr>
                <w:rFonts w:ascii="Cambria" w:hAnsi="Cambria"/>
                <w:sz w:val="16"/>
                <w:szCs w:val="16"/>
              </w:rPr>
            </w:pPr>
            <w:r w:rsidRPr="005752DE">
              <w:rPr>
                <w:rFonts w:ascii="Cambria" w:hAnsi="Cambria"/>
                <w:sz w:val="16"/>
                <w:szCs w:val="16"/>
              </w:rPr>
              <w:t>Prestazionale IB SP</w:t>
            </w:r>
          </w:p>
        </w:tc>
        <w:tc>
          <w:tcPr>
            <w:tcW w:w="1572" w:type="dxa"/>
            <w:shd w:val="clear" w:color="auto" w:fill="auto"/>
          </w:tcPr>
          <w:p w14:paraId="6E1AC9FB" w14:textId="77777777" w:rsidR="00065599" w:rsidRPr="005752DE" w:rsidRDefault="00065599" w:rsidP="00065599">
            <w:pPr>
              <w:jc w:val="both"/>
              <w:rPr>
                <w:rFonts w:ascii="Cambria" w:hAnsi="Cambria"/>
                <w:sz w:val="16"/>
                <w:szCs w:val="16"/>
              </w:rPr>
            </w:pPr>
            <w:r w:rsidRPr="005752DE">
              <w:rPr>
                <w:rFonts w:ascii="Cambria" w:hAnsi="Cambria"/>
                <w:sz w:val="16"/>
                <w:szCs w:val="16"/>
              </w:rPr>
              <w:t>Prestazionale IB DP</w:t>
            </w:r>
          </w:p>
        </w:tc>
        <w:tc>
          <w:tcPr>
            <w:tcW w:w="1572" w:type="dxa"/>
            <w:shd w:val="clear" w:color="auto" w:fill="E2EFD9" w:themeFill="accent6" w:themeFillTint="33"/>
          </w:tcPr>
          <w:p w14:paraId="14C3A04A" w14:textId="77777777" w:rsidR="00065599" w:rsidRPr="005752DE" w:rsidRDefault="00065599" w:rsidP="00065599">
            <w:pPr>
              <w:jc w:val="both"/>
              <w:rPr>
                <w:rFonts w:ascii="Cambria" w:hAnsi="Cambria"/>
                <w:sz w:val="16"/>
                <w:szCs w:val="16"/>
              </w:rPr>
            </w:pPr>
          </w:p>
        </w:tc>
        <w:tc>
          <w:tcPr>
            <w:tcW w:w="1572" w:type="dxa"/>
            <w:shd w:val="clear" w:color="auto" w:fill="E2EFD9" w:themeFill="accent6" w:themeFillTint="33"/>
          </w:tcPr>
          <w:p w14:paraId="2FE90556" w14:textId="77777777" w:rsidR="00065599" w:rsidRPr="005752DE" w:rsidRDefault="00065599" w:rsidP="00065599">
            <w:pPr>
              <w:jc w:val="both"/>
              <w:rPr>
                <w:rFonts w:ascii="Cambria" w:hAnsi="Cambria"/>
                <w:sz w:val="16"/>
                <w:szCs w:val="16"/>
              </w:rPr>
            </w:pPr>
          </w:p>
        </w:tc>
      </w:tr>
      <w:tr w:rsidR="00065599" w:rsidRPr="005752DE" w14:paraId="75E2EF80" w14:textId="77777777" w:rsidTr="00065599">
        <w:trPr>
          <w:jc w:val="center"/>
        </w:trPr>
        <w:tc>
          <w:tcPr>
            <w:tcW w:w="3356" w:type="dxa"/>
            <w:shd w:val="clear" w:color="auto" w:fill="auto"/>
          </w:tcPr>
          <w:p w14:paraId="226363C0" w14:textId="77777777" w:rsidR="00065599" w:rsidRPr="005752DE" w:rsidRDefault="00065599" w:rsidP="00065599">
            <w:pPr>
              <w:jc w:val="both"/>
              <w:rPr>
                <w:rFonts w:ascii="Cambria" w:hAnsi="Cambria"/>
                <w:sz w:val="16"/>
                <w:szCs w:val="16"/>
              </w:rPr>
            </w:pPr>
            <w:r w:rsidRPr="005752DE">
              <w:rPr>
                <w:rFonts w:ascii="Cambria" w:hAnsi="Cambria"/>
                <w:sz w:val="16"/>
                <w:szCs w:val="16"/>
              </w:rPr>
              <w:t>Architettura CPU</w:t>
            </w:r>
          </w:p>
        </w:tc>
        <w:tc>
          <w:tcPr>
            <w:tcW w:w="3266" w:type="dxa"/>
            <w:shd w:val="clear" w:color="auto" w:fill="auto"/>
          </w:tcPr>
          <w:p w14:paraId="59F67864" w14:textId="06D60551" w:rsidR="00065599" w:rsidRPr="005752DE" w:rsidRDefault="00065599" w:rsidP="00065599">
            <w:pPr>
              <w:jc w:val="both"/>
              <w:rPr>
                <w:rFonts w:ascii="Cambria" w:hAnsi="Cambria"/>
              </w:rPr>
            </w:pPr>
            <w:r w:rsidRPr="005752DE">
              <w:rPr>
                <w:rFonts w:ascii="Cambria" w:hAnsi="Cambria"/>
                <w:sz w:val="16"/>
                <w:szCs w:val="16"/>
              </w:rPr>
              <w:t>X86_64 da 32 core/64T, 2600 MHz (turbo escluso), L3 Cache 128MB, massima velocità della memoria 3200 Mhz, es.: AMD EPYC 7513 2.6GHz, 32C/64T</w:t>
            </w:r>
          </w:p>
        </w:tc>
        <w:tc>
          <w:tcPr>
            <w:tcW w:w="1564" w:type="dxa"/>
            <w:shd w:val="clear" w:color="auto" w:fill="auto"/>
          </w:tcPr>
          <w:p w14:paraId="5F7584A5" w14:textId="77777777" w:rsidR="00065599" w:rsidRPr="005752DE" w:rsidRDefault="00065599" w:rsidP="00065599">
            <w:pPr>
              <w:spacing w:line="259" w:lineRule="auto"/>
              <w:jc w:val="both"/>
              <w:rPr>
                <w:rFonts w:ascii="Cambria" w:hAnsi="Cambria"/>
                <w:sz w:val="16"/>
                <w:szCs w:val="16"/>
                <w:lang w:val="en-IE"/>
              </w:rPr>
            </w:pPr>
            <w:r w:rsidRPr="005752DE">
              <w:rPr>
                <w:rFonts w:ascii="Cambria" w:hAnsi="Cambria"/>
                <w:sz w:val="16"/>
                <w:szCs w:val="16"/>
                <w:lang w:val="en-IE"/>
              </w:rPr>
              <w:t>X</w:t>
            </w:r>
          </w:p>
        </w:tc>
        <w:tc>
          <w:tcPr>
            <w:tcW w:w="1572" w:type="dxa"/>
            <w:shd w:val="clear" w:color="auto" w:fill="auto"/>
          </w:tcPr>
          <w:p w14:paraId="3A6E927F" w14:textId="77777777" w:rsidR="00065599" w:rsidRPr="005752DE" w:rsidRDefault="00065599" w:rsidP="00065599">
            <w:pPr>
              <w:spacing w:line="259" w:lineRule="auto"/>
              <w:jc w:val="both"/>
              <w:rPr>
                <w:rFonts w:ascii="Cambria" w:hAnsi="Cambria"/>
                <w:lang w:val="en-IE"/>
              </w:rPr>
            </w:pPr>
            <w:r w:rsidRPr="005752DE">
              <w:rPr>
                <w:rFonts w:ascii="Cambria" w:hAnsi="Cambria"/>
                <w:sz w:val="16"/>
                <w:szCs w:val="16"/>
                <w:lang w:val="en-IE"/>
              </w:rPr>
              <w:t>X</w:t>
            </w:r>
          </w:p>
        </w:tc>
        <w:tc>
          <w:tcPr>
            <w:tcW w:w="1572" w:type="dxa"/>
            <w:shd w:val="clear" w:color="auto" w:fill="E2EFD9" w:themeFill="accent6" w:themeFillTint="33"/>
          </w:tcPr>
          <w:p w14:paraId="3EF6E2D6" w14:textId="77777777" w:rsidR="00065599" w:rsidRPr="005752DE" w:rsidRDefault="00065599" w:rsidP="00065599">
            <w:pPr>
              <w:spacing w:line="259" w:lineRule="auto"/>
              <w:jc w:val="both"/>
              <w:rPr>
                <w:rFonts w:ascii="Cambria" w:hAnsi="Cambria"/>
                <w:sz w:val="16"/>
                <w:szCs w:val="16"/>
                <w:lang w:val="en-IE"/>
              </w:rPr>
            </w:pPr>
          </w:p>
        </w:tc>
        <w:tc>
          <w:tcPr>
            <w:tcW w:w="1572" w:type="dxa"/>
            <w:shd w:val="clear" w:color="auto" w:fill="E2EFD9" w:themeFill="accent6" w:themeFillTint="33"/>
          </w:tcPr>
          <w:p w14:paraId="2068F746" w14:textId="77777777" w:rsidR="00065599" w:rsidRPr="005752DE" w:rsidRDefault="00065599" w:rsidP="00065599">
            <w:pPr>
              <w:spacing w:line="259" w:lineRule="auto"/>
              <w:jc w:val="both"/>
              <w:rPr>
                <w:rFonts w:ascii="Cambria" w:hAnsi="Cambria"/>
                <w:sz w:val="16"/>
                <w:szCs w:val="16"/>
                <w:lang w:val="en-IE"/>
              </w:rPr>
            </w:pPr>
          </w:p>
        </w:tc>
      </w:tr>
      <w:tr w:rsidR="00065599" w:rsidRPr="005752DE" w14:paraId="4C1711A2" w14:textId="77777777" w:rsidTr="00065599">
        <w:trPr>
          <w:jc w:val="center"/>
        </w:trPr>
        <w:tc>
          <w:tcPr>
            <w:tcW w:w="3356" w:type="dxa"/>
            <w:shd w:val="clear" w:color="auto" w:fill="auto"/>
          </w:tcPr>
          <w:p w14:paraId="1E0AEEBF" w14:textId="77777777" w:rsidR="00065599" w:rsidRPr="005752DE" w:rsidRDefault="00065599" w:rsidP="00065599">
            <w:pPr>
              <w:jc w:val="both"/>
              <w:rPr>
                <w:rFonts w:ascii="Cambria" w:hAnsi="Cambria"/>
                <w:sz w:val="16"/>
                <w:szCs w:val="16"/>
              </w:rPr>
            </w:pPr>
            <w:r w:rsidRPr="005752DE">
              <w:rPr>
                <w:rFonts w:ascii="Cambria" w:hAnsi="Cambria"/>
                <w:sz w:val="16"/>
                <w:szCs w:val="16"/>
              </w:rPr>
              <w:t xml:space="preserve">Numero CPU </w:t>
            </w:r>
          </w:p>
        </w:tc>
        <w:tc>
          <w:tcPr>
            <w:tcW w:w="3266" w:type="dxa"/>
            <w:shd w:val="clear" w:color="auto" w:fill="auto"/>
          </w:tcPr>
          <w:p w14:paraId="2475E8EF" w14:textId="77777777" w:rsidR="00065599" w:rsidRPr="005752DE" w:rsidRDefault="00065599" w:rsidP="00065599">
            <w:pPr>
              <w:jc w:val="both"/>
              <w:rPr>
                <w:rFonts w:ascii="Cambria" w:hAnsi="Cambria"/>
                <w:sz w:val="16"/>
                <w:szCs w:val="16"/>
              </w:rPr>
            </w:pPr>
            <w:r w:rsidRPr="005752DE">
              <w:rPr>
                <w:rFonts w:ascii="Cambria" w:hAnsi="Cambria"/>
                <w:sz w:val="16"/>
                <w:szCs w:val="16"/>
              </w:rPr>
              <w:t>Il server dovrà essere configurato con la quantità di CPU fisiche indicata</w:t>
            </w:r>
          </w:p>
        </w:tc>
        <w:tc>
          <w:tcPr>
            <w:tcW w:w="1564" w:type="dxa"/>
            <w:shd w:val="clear" w:color="auto" w:fill="auto"/>
          </w:tcPr>
          <w:p w14:paraId="5A75E09B" w14:textId="77777777" w:rsidR="00065599" w:rsidRPr="005752DE" w:rsidRDefault="00065599" w:rsidP="00065599">
            <w:pPr>
              <w:jc w:val="both"/>
              <w:rPr>
                <w:rFonts w:ascii="Cambria" w:hAnsi="Cambria"/>
                <w:sz w:val="16"/>
                <w:szCs w:val="16"/>
              </w:rPr>
            </w:pPr>
            <w:r w:rsidRPr="005752DE">
              <w:rPr>
                <w:rFonts w:ascii="Cambria" w:hAnsi="Cambria"/>
                <w:sz w:val="16"/>
                <w:szCs w:val="16"/>
              </w:rPr>
              <w:t>2</w:t>
            </w:r>
          </w:p>
        </w:tc>
        <w:tc>
          <w:tcPr>
            <w:tcW w:w="1572" w:type="dxa"/>
            <w:shd w:val="clear" w:color="auto" w:fill="auto"/>
          </w:tcPr>
          <w:p w14:paraId="77367498" w14:textId="77777777" w:rsidR="00065599" w:rsidRPr="005752DE" w:rsidRDefault="00065599" w:rsidP="00065599">
            <w:pPr>
              <w:jc w:val="both"/>
              <w:rPr>
                <w:rFonts w:ascii="Cambria" w:hAnsi="Cambria"/>
                <w:sz w:val="16"/>
                <w:szCs w:val="16"/>
              </w:rPr>
            </w:pPr>
            <w:r w:rsidRPr="005752DE">
              <w:rPr>
                <w:rFonts w:ascii="Cambria" w:hAnsi="Cambria"/>
                <w:sz w:val="16"/>
                <w:szCs w:val="16"/>
              </w:rPr>
              <w:t>2</w:t>
            </w:r>
          </w:p>
        </w:tc>
        <w:tc>
          <w:tcPr>
            <w:tcW w:w="1572" w:type="dxa"/>
            <w:shd w:val="clear" w:color="auto" w:fill="E2EFD9" w:themeFill="accent6" w:themeFillTint="33"/>
          </w:tcPr>
          <w:p w14:paraId="7F23E6B2" w14:textId="77777777" w:rsidR="00065599" w:rsidRPr="005752DE" w:rsidRDefault="00065599" w:rsidP="00065599">
            <w:pPr>
              <w:jc w:val="both"/>
              <w:rPr>
                <w:rFonts w:ascii="Cambria" w:hAnsi="Cambria"/>
                <w:sz w:val="16"/>
                <w:szCs w:val="16"/>
              </w:rPr>
            </w:pPr>
          </w:p>
        </w:tc>
        <w:tc>
          <w:tcPr>
            <w:tcW w:w="1572" w:type="dxa"/>
            <w:shd w:val="clear" w:color="auto" w:fill="E2EFD9" w:themeFill="accent6" w:themeFillTint="33"/>
          </w:tcPr>
          <w:p w14:paraId="1F56480E" w14:textId="77777777" w:rsidR="00065599" w:rsidRPr="005752DE" w:rsidRDefault="00065599" w:rsidP="00065599">
            <w:pPr>
              <w:jc w:val="both"/>
              <w:rPr>
                <w:rFonts w:ascii="Cambria" w:hAnsi="Cambria"/>
                <w:sz w:val="16"/>
                <w:szCs w:val="16"/>
              </w:rPr>
            </w:pPr>
          </w:p>
        </w:tc>
      </w:tr>
      <w:tr w:rsidR="00065599" w:rsidRPr="005752DE" w14:paraId="09B05C8C" w14:textId="77777777" w:rsidTr="00065599">
        <w:trPr>
          <w:jc w:val="center"/>
        </w:trPr>
        <w:tc>
          <w:tcPr>
            <w:tcW w:w="3356" w:type="dxa"/>
            <w:shd w:val="clear" w:color="auto" w:fill="auto"/>
          </w:tcPr>
          <w:p w14:paraId="2C0C57CF" w14:textId="77777777" w:rsidR="00065599" w:rsidRPr="005752DE" w:rsidRDefault="00065599" w:rsidP="00065599">
            <w:pPr>
              <w:jc w:val="both"/>
              <w:rPr>
                <w:rFonts w:ascii="Cambria" w:hAnsi="Cambria"/>
              </w:rPr>
            </w:pPr>
            <w:r w:rsidRPr="005752DE">
              <w:rPr>
                <w:rFonts w:ascii="Cambria" w:hAnsi="Cambria"/>
                <w:sz w:val="16"/>
                <w:szCs w:val="16"/>
              </w:rPr>
              <w:t>Memoria (installabile)</w:t>
            </w:r>
          </w:p>
        </w:tc>
        <w:tc>
          <w:tcPr>
            <w:tcW w:w="3266" w:type="dxa"/>
            <w:shd w:val="clear" w:color="auto" w:fill="auto"/>
          </w:tcPr>
          <w:p w14:paraId="70915F83" w14:textId="77777777" w:rsidR="00065599" w:rsidRPr="005752DE" w:rsidRDefault="00065599" w:rsidP="00065599">
            <w:pPr>
              <w:jc w:val="both"/>
              <w:rPr>
                <w:rFonts w:ascii="Cambria" w:hAnsi="Cambria"/>
                <w:sz w:val="16"/>
                <w:szCs w:val="16"/>
              </w:rPr>
            </w:pPr>
            <w:r w:rsidRPr="005752DE">
              <w:rPr>
                <w:rFonts w:ascii="Cambria" w:hAnsi="Cambria"/>
                <w:sz w:val="16"/>
                <w:szCs w:val="16"/>
              </w:rPr>
              <w:t>Il server dovrà essere configurabile con la quantità di memoria RAM fisica (installabile) indicata.</w:t>
            </w:r>
          </w:p>
          <w:p w14:paraId="140A1117" w14:textId="77777777" w:rsidR="00065599" w:rsidRPr="005752DE" w:rsidRDefault="00065599" w:rsidP="00065599">
            <w:pPr>
              <w:jc w:val="both"/>
              <w:rPr>
                <w:rFonts w:ascii="Cambria" w:hAnsi="Cambria"/>
              </w:rPr>
            </w:pPr>
          </w:p>
        </w:tc>
        <w:tc>
          <w:tcPr>
            <w:tcW w:w="1564" w:type="dxa"/>
            <w:shd w:val="clear" w:color="auto" w:fill="auto"/>
          </w:tcPr>
          <w:p w14:paraId="613E536E" w14:textId="77777777" w:rsidR="00065599" w:rsidRPr="005752DE" w:rsidRDefault="00065599" w:rsidP="00065599">
            <w:pPr>
              <w:jc w:val="both"/>
              <w:rPr>
                <w:rFonts w:ascii="Cambria" w:hAnsi="Cambria"/>
              </w:rPr>
            </w:pPr>
            <w:r w:rsidRPr="005752DE">
              <w:rPr>
                <w:rFonts w:ascii="Cambria" w:hAnsi="Cambria"/>
                <w:sz w:val="16"/>
                <w:szCs w:val="16"/>
              </w:rPr>
              <w:t>Fino a 32 DIMM DDR4 in totale, supporto RDIMM/LRDIMM fino a 3200MT/s DDR4 registrate ECC</w:t>
            </w:r>
          </w:p>
        </w:tc>
        <w:tc>
          <w:tcPr>
            <w:tcW w:w="1572" w:type="dxa"/>
            <w:shd w:val="clear" w:color="auto" w:fill="auto"/>
          </w:tcPr>
          <w:p w14:paraId="2F138604" w14:textId="77777777" w:rsidR="00065599" w:rsidRPr="005752DE" w:rsidRDefault="00065599" w:rsidP="00065599">
            <w:pPr>
              <w:jc w:val="both"/>
              <w:rPr>
                <w:rFonts w:ascii="Cambria" w:hAnsi="Cambria"/>
              </w:rPr>
            </w:pPr>
            <w:r w:rsidRPr="005752DE">
              <w:rPr>
                <w:rFonts w:ascii="Cambria" w:hAnsi="Cambria"/>
                <w:sz w:val="16"/>
                <w:szCs w:val="16"/>
              </w:rPr>
              <w:t>Fino a 32 DIMM DDR4 in totale, supporto RDIMM/LRDIMM fino a 3200MT/s DDR4 registrate ECC</w:t>
            </w:r>
          </w:p>
        </w:tc>
        <w:tc>
          <w:tcPr>
            <w:tcW w:w="1572" w:type="dxa"/>
            <w:shd w:val="clear" w:color="auto" w:fill="E2EFD9" w:themeFill="accent6" w:themeFillTint="33"/>
          </w:tcPr>
          <w:p w14:paraId="1B09263D" w14:textId="77777777" w:rsidR="00065599" w:rsidRPr="005752DE" w:rsidRDefault="00065599" w:rsidP="00065599">
            <w:pPr>
              <w:jc w:val="both"/>
              <w:rPr>
                <w:rFonts w:ascii="Cambria" w:hAnsi="Cambria"/>
                <w:sz w:val="16"/>
                <w:szCs w:val="16"/>
              </w:rPr>
            </w:pPr>
          </w:p>
        </w:tc>
        <w:tc>
          <w:tcPr>
            <w:tcW w:w="1572" w:type="dxa"/>
            <w:shd w:val="clear" w:color="auto" w:fill="E2EFD9" w:themeFill="accent6" w:themeFillTint="33"/>
          </w:tcPr>
          <w:p w14:paraId="490CC362" w14:textId="77777777" w:rsidR="00065599" w:rsidRPr="005752DE" w:rsidRDefault="00065599" w:rsidP="00065599">
            <w:pPr>
              <w:jc w:val="both"/>
              <w:rPr>
                <w:rFonts w:ascii="Cambria" w:hAnsi="Cambria"/>
                <w:sz w:val="16"/>
                <w:szCs w:val="16"/>
              </w:rPr>
            </w:pPr>
          </w:p>
        </w:tc>
      </w:tr>
      <w:tr w:rsidR="00065599" w:rsidRPr="005752DE" w14:paraId="0316D281" w14:textId="77777777" w:rsidTr="00065599">
        <w:trPr>
          <w:jc w:val="center"/>
        </w:trPr>
        <w:tc>
          <w:tcPr>
            <w:tcW w:w="3356" w:type="dxa"/>
            <w:shd w:val="clear" w:color="auto" w:fill="auto"/>
          </w:tcPr>
          <w:p w14:paraId="4DDB2772" w14:textId="77777777" w:rsidR="00065599" w:rsidRPr="005752DE" w:rsidRDefault="00065599" w:rsidP="00065599">
            <w:pPr>
              <w:jc w:val="both"/>
              <w:rPr>
                <w:rFonts w:ascii="Cambria" w:hAnsi="Cambria"/>
                <w:sz w:val="16"/>
                <w:szCs w:val="16"/>
              </w:rPr>
            </w:pPr>
            <w:r w:rsidRPr="005752DE">
              <w:rPr>
                <w:rFonts w:ascii="Cambria" w:hAnsi="Cambria"/>
                <w:sz w:val="16"/>
                <w:szCs w:val="16"/>
              </w:rPr>
              <w:t>Memoria Installata</w:t>
            </w:r>
          </w:p>
        </w:tc>
        <w:tc>
          <w:tcPr>
            <w:tcW w:w="3266" w:type="dxa"/>
            <w:shd w:val="clear" w:color="auto" w:fill="auto"/>
          </w:tcPr>
          <w:p w14:paraId="6B853048" w14:textId="77777777" w:rsidR="00065599" w:rsidRPr="005752DE" w:rsidRDefault="00065599" w:rsidP="00065599">
            <w:pPr>
              <w:jc w:val="both"/>
              <w:rPr>
                <w:rFonts w:ascii="Cambria" w:hAnsi="Cambria"/>
                <w:sz w:val="16"/>
                <w:szCs w:val="16"/>
              </w:rPr>
            </w:pPr>
            <w:r w:rsidRPr="005752DE">
              <w:rPr>
                <w:rFonts w:ascii="Cambria" w:hAnsi="Cambria"/>
                <w:sz w:val="16"/>
                <w:szCs w:val="16"/>
              </w:rPr>
              <w:t xml:space="preserve">Il server dovrà essere configurato con la quantità di RAM installata indicata. Tale memoria, di tipo ECC DDR4 3200MT/s </w:t>
            </w:r>
          </w:p>
          <w:p w14:paraId="6F9A1B43" w14:textId="77777777" w:rsidR="00065599" w:rsidRPr="005752DE" w:rsidRDefault="00065599" w:rsidP="00065599">
            <w:pPr>
              <w:jc w:val="both"/>
              <w:rPr>
                <w:rFonts w:ascii="Cambria" w:hAnsi="Cambria"/>
                <w:sz w:val="16"/>
                <w:szCs w:val="16"/>
              </w:rPr>
            </w:pPr>
            <w:r w:rsidRPr="005752DE">
              <w:rPr>
                <w:rFonts w:ascii="Cambria" w:hAnsi="Cambria"/>
                <w:sz w:val="16"/>
                <w:szCs w:val="16"/>
              </w:rPr>
              <w:t xml:space="preserve">dovrà essere in configurazione bilanciata al fine di favorire il throughput dei job computazionali </w:t>
            </w:r>
          </w:p>
          <w:p w14:paraId="0614C2C5" w14:textId="77777777" w:rsidR="00065599" w:rsidRPr="005752DE" w:rsidRDefault="00065599" w:rsidP="00065599">
            <w:pPr>
              <w:jc w:val="both"/>
              <w:rPr>
                <w:rFonts w:ascii="Cambria" w:hAnsi="Cambria"/>
                <w:sz w:val="16"/>
                <w:szCs w:val="16"/>
              </w:rPr>
            </w:pPr>
            <w:r w:rsidRPr="005752DE">
              <w:rPr>
                <w:rFonts w:ascii="Cambria" w:hAnsi="Cambria"/>
                <w:sz w:val="16"/>
                <w:szCs w:val="16"/>
              </w:rPr>
              <w:t>(possibilità di espansione per ulteriori 256GB)</w:t>
            </w:r>
          </w:p>
        </w:tc>
        <w:tc>
          <w:tcPr>
            <w:tcW w:w="1564" w:type="dxa"/>
            <w:shd w:val="clear" w:color="auto" w:fill="auto"/>
          </w:tcPr>
          <w:p w14:paraId="6580A28E" w14:textId="77777777" w:rsidR="00065599" w:rsidRPr="005752DE" w:rsidRDefault="00065599" w:rsidP="00065599">
            <w:pPr>
              <w:jc w:val="both"/>
              <w:rPr>
                <w:rFonts w:ascii="Cambria" w:hAnsi="Cambria"/>
                <w:sz w:val="16"/>
                <w:szCs w:val="16"/>
              </w:rPr>
            </w:pPr>
            <w:r w:rsidRPr="005752DE">
              <w:rPr>
                <w:rFonts w:ascii="Cambria" w:hAnsi="Cambria"/>
                <w:sz w:val="16"/>
                <w:szCs w:val="16"/>
              </w:rPr>
              <w:t>256GB</w:t>
            </w:r>
          </w:p>
        </w:tc>
        <w:tc>
          <w:tcPr>
            <w:tcW w:w="1572" w:type="dxa"/>
            <w:shd w:val="clear" w:color="auto" w:fill="auto"/>
          </w:tcPr>
          <w:p w14:paraId="12E91B1F" w14:textId="77777777" w:rsidR="00065599" w:rsidRPr="005752DE" w:rsidRDefault="00065599" w:rsidP="00065599">
            <w:pPr>
              <w:jc w:val="both"/>
              <w:rPr>
                <w:rFonts w:ascii="Cambria" w:hAnsi="Cambria"/>
                <w:sz w:val="16"/>
                <w:szCs w:val="16"/>
              </w:rPr>
            </w:pPr>
            <w:r w:rsidRPr="005752DE">
              <w:rPr>
                <w:rFonts w:ascii="Cambria" w:hAnsi="Cambria"/>
                <w:sz w:val="16"/>
                <w:szCs w:val="16"/>
              </w:rPr>
              <w:t>256GB</w:t>
            </w:r>
          </w:p>
        </w:tc>
        <w:tc>
          <w:tcPr>
            <w:tcW w:w="1572" w:type="dxa"/>
            <w:shd w:val="clear" w:color="auto" w:fill="E2EFD9" w:themeFill="accent6" w:themeFillTint="33"/>
          </w:tcPr>
          <w:p w14:paraId="13C23F91" w14:textId="77777777" w:rsidR="00065599" w:rsidRPr="005752DE" w:rsidRDefault="00065599" w:rsidP="00065599">
            <w:pPr>
              <w:jc w:val="both"/>
              <w:rPr>
                <w:rFonts w:ascii="Cambria" w:hAnsi="Cambria"/>
                <w:sz w:val="16"/>
                <w:szCs w:val="16"/>
              </w:rPr>
            </w:pPr>
          </w:p>
        </w:tc>
        <w:tc>
          <w:tcPr>
            <w:tcW w:w="1572" w:type="dxa"/>
            <w:shd w:val="clear" w:color="auto" w:fill="E2EFD9" w:themeFill="accent6" w:themeFillTint="33"/>
          </w:tcPr>
          <w:p w14:paraId="1E0D6635" w14:textId="77777777" w:rsidR="00065599" w:rsidRPr="005752DE" w:rsidRDefault="00065599" w:rsidP="00065599">
            <w:pPr>
              <w:jc w:val="both"/>
              <w:rPr>
                <w:rFonts w:ascii="Cambria" w:hAnsi="Cambria"/>
                <w:sz w:val="16"/>
                <w:szCs w:val="16"/>
              </w:rPr>
            </w:pPr>
          </w:p>
        </w:tc>
      </w:tr>
      <w:tr w:rsidR="00065599" w:rsidRPr="005752DE" w14:paraId="314D506C" w14:textId="77777777" w:rsidTr="00065599">
        <w:trPr>
          <w:jc w:val="center"/>
        </w:trPr>
        <w:tc>
          <w:tcPr>
            <w:tcW w:w="3356" w:type="dxa"/>
            <w:shd w:val="clear" w:color="auto" w:fill="auto"/>
          </w:tcPr>
          <w:p w14:paraId="1D964AC6" w14:textId="77777777" w:rsidR="00065599" w:rsidRPr="005752DE" w:rsidRDefault="00065599" w:rsidP="00065599">
            <w:pPr>
              <w:jc w:val="both"/>
              <w:rPr>
                <w:rFonts w:ascii="Cambria" w:hAnsi="Cambria"/>
              </w:rPr>
            </w:pPr>
            <w:r w:rsidRPr="005752DE">
              <w:rPr>
                <w:rFonts w:ascii="Cambria" w:hAnsi="Cambria"/>
                <w:sz w:val="16"/>
                <w:szCs w:val="16"/>
              </w:rPr>
              <w:t>Storage processor (SP)</w:t>
            </w:r>
          </w:p>
        </w:tc>
        <w:tc>
          <w:tcPr>
            <w:tcW w:w="3266" w:type="dxa"/>
            <w:shd w:val="clear" w:color="auto" w:fill="auto"/>
          </w:tcPr>
          <w:p w14:paraId="29BF5258" w14:textId="77777777" w:rsidR="00065599" w:rsidRPr="005752DE" w:rsidRDefault="00065599" w:rsidP="00065599">
            <w:pPr>
              <w:jc w:val="both"/>
              <w:rPr>
                <w:rFonts w:ascii="Cambria" w:hAnsi="Cambria"/>
                <w:sz w:val="16"/>
                <w:szCs w:val="16"/>
              </w:rPr>
            </w:pPr>
            <w:r w:rsidRPr="005752DE">
              <w:rPr>
                <w:rFonts w:ascii="Cambria" w:hAnsi="Cambria"/>
                <w:sz w:val="16"/>
                <w:szCs w:val="16"/>
              </w:rPr>
              <w:t>Controller interni: RAID Controller 0,1.</w:t>
            </w:r>
          </w:p>
        </w:tc>
        <w:tc>
          <w:tcPr>
            <w:tcW w:w="1564" w:type="dxa"/>
            <w:shd w:val="clear" w:color="auto" w:fill="auto"/>
          </w:tcPr>
          <w:p w14:paraId="2BC6BE3B"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auto"/>
          </w:tcPr>
          <w:p w14:paraId="027CA31F"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E2EFD9" w:themeFill="accent6" w:themeFillTint="33"/>
          </w:tcPr>
          <w:p w14:paraId="028A8CE5" w14:textId="77777777" w:rsidR="00065599" w:rsidRPr="005752DE" w:rsidRDefault="00065599" w:rsidP="00065599">
            <w:pPr>
              <w:jc w:val="both"/>
              <w:rPr>
                <w:rFonts w:ascii="Cambria" w:hAnsi="Cambria"/>
              </w:rPr>
            </w:pPr>
          </w:p>
        </w:tc>
        <w:tc>
          <w:tcPr>
            <w:tcW w:w="1572" w:type="dxa"/>
            <w:shd w:val="clear" w:color="auto" w:fill="E2EFD9" w:themeFill="accent6" w:themeFillTint="33"/>
          </w:tcPr>
          <w:p w14:paraId="184BDC40" w14:textId="77777777" w:rsidR="00065599" w:rsidRPr="005752DE" w:rsidRDefault="00065599" w:rsidP="00065599">
            <w:pPr>
              <w:jc w:val="both"/>
              <w:rPr>
                <w:rFonts w:ascii="Cambria" w:hAnsi="Cambria"/>
              </w:rPr>
            </w:pPr>
          </w:p>
        </w:tc>
      </w:tr>
      <w:tr w:rsidR="00065599" w:rsidRPr="005752DE" w14:paraId="5BB5435E" w14:textId="77777777" w:rsidTr="00065599">
        <w:trPr>
          <w:jc w:val="center"/>
        </w:trPr>
        <w:tc>
          <w:tcPr>
            <w:tcW w:w="3356" w:type="dxa"/>
            <w:shd w:val="clear" w:color="auto" w:fill="auto"/>
          </w:tcPr>
          <w:p w14:paraId="7E1314E5" w14:textId="77777777" w:rsidR="00065599" w:rsidRPr="005752DE" w:rsidRDefault="00065599" w:rsidP="00065599">
            <w:pPr>
              <w:jc w:val="both"/>
              <w:rPr>
                <w:rFonts w:ascii="Cambria" w:hAnsi="Cambria"/>
                <w:sz w:val="16"/>
                <w:szCs w:val="16"/>
              </w:rPr>
            </w:pPr>
            <w:proofErr w:type="spellStart"/>
            <w:r w:rsidRPr="005752DE">
              <w:rPr>
                <w:rFonts w:ascii="Cambria" w:hAnsi="Cambria"/>
                <w:sz w:val="16"/>
                <w:szCs w:val="16"/>
              </w:rPr>
              <w:t>Bay</w:t>
            </w:r>
            <w:proofErr w:type="spellEnd"/>
            <w:r w:rsidRPr="005752DE">
              <w:rPr>
                <w:rFonts w:ascii="Cambria" w:hAnsi="Cambria"/>
                <w:sz w:val="16"/>
                <w:szCs w:val="16"/>
              </w:rPr>
              <w:t xml:space="preserve"> di dischi</w:t>
            </w:r>
          </w:p>
          <w:p w14:paraId="3D157EC4" w14:textId="77777777" w:rsidR="00065599" w:rsidRPr="005752DE" w:rsidRDefault="00065599" w:rsidP="00065599">
            <w:pPr>
              <w:jc w:val="both"/>
              <w:rPr>
                <w:rFonts w:ascii="Cambria" w:hAnsi="Cambria"/>
              </w:rPr>
            </w:pPr>
          </w:p>
        </w:tc>
        <w:tc>
          <w:tcPr>
            <w:tcW w:w="3266" w:type="dxa"/>
            <w:shd w:val="clear" w:color="auto" w:fill="auto"/>
          </w:tcPr>
          <w:p w14:paraId="7CACFC7E" w14:textId="77777777" w:rsidR="00065599" w:rsidRPr="005752DE" w:rsidRDefault="00065599" w:rsidP="00065599">
            <w:pPr>
              <w:jc w:val="both"/>
              <w:rPr>
                <w:rFonts w:ascii="Cambria" w:hAnsi="Cambria"/>
                <w:sz w:val="16"/>
                <w:szCs w:val="16"/>
              </w:rPr>
            </w:pPr>
            <w:r w:rsidRPr="005752DE">
              <w:rPr>
                <w:rFonts w:ascii="Cambria" w:hAnsi="Cambria"/>
                <w:sz w:val="16"/>
                <w:szCs w:val="16"/>
              </w:rPr>
              <w:t xml:space="preserve">Lato anteriore: fino a 10 unità hot-swap da 2.5” SAS/SATA (HDD/SSD) incl </w:t>
            </w:r>
            <w:proofErr w:type="spellStart"/>
            <w:r w:rsidRPr="005752DE">
              <w:rPr>
                <w:rFonts w:ascii="Cambria" w:hAnsi="Cambria"/>
                <w:sz w:val="16"/>
                <w:szCs w:val="16"/>
              </w:rPr>
              <w:t>max</w:t>
            </w:r>
            <w:proofErr w:type="spellEnd"/>
            <w:r w:rsidRPr="005752DE">
              <w:rPr>
                <w:rFonts w:ascii="Cambria" w:hAnsi="Cambria"/>
                <w:sz w:val="16"/>
                <w:szCs w:val="16"/>
              </w:rPr>
              <w:t xml:space="preserve"> di 4 Universal Drives (NVME) </w:t>
            </w:r>
          </w:p>
        </w:tc>
        <w:tc>
          <w:tcPr>
            <w:tcW w:w="1564" w:type="dxa"/>
            <w:shd w:val="clear" w:color="auto" w:fill="auto"/>
          </w:tcPr>
          <w:p w14:paraId="135F5F11"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auto"/>
          </w:tcPr>
          <w:p w14:paraId="4CCEDB3A"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E2EFD9" w:themeFill="accent6" w:themeFillTint="33"/>
          </w:tcPr>
          <w:p w14:paraId="36BD27EC" w14:textId="77777777" w:rsidR="00065599" w:rsidRPr="005752DE" w:rsidRDefault="00065599" w:rsidP="00065599">
            <w:pPr>
              <w:jc w:val="both"/>
              <w:rPr>
                <w:rFonts w:ascii="Cambria" w:hAnsi="Cambria"/>
              </w:rPr>
            </w:pPr>
          </w:p>
        </w:tc>
        <w:tc>
          <w:tcPr>
            <w:tcW w:w="1572" w:type="dxa"/>
            <w:shd w:val="clear" w:color="auto" w:fill="E2EFD9" w:themeFill="accent6" w:themeFillTint="33"/>
          </w:tcPr>
          <w:p w14:paraId="11B15923" w14:textId="77777777" w:rsidR="00065599" w:rsidRPr="005752DE" w:rsidRDefault="00065599" w:rsidP="00065599">
            <w:pPr>
              <w:jc w:val="both"/>
              <w:rPr>
                <w:rFonts w:ascii="Cambria" w:hAnsi="Cambria"/>
              </w:rPr>
            </w:pPr>
          </w:p>
        </w:tc>
      </w:tr>
      <w:tr w:rsidR="00065599" w:rsidRPr="005752DE" w14:paraId="4E27B059" w14:textId="77777777" w:rsidTr="00065599">
        <w:trPr>
          <w:jc w:val="center"/>
        </w:trPr>
        <w:tc>
          <w:tcPr>
            <w:tcW w:w="3356" w:type="dxa"/>
            <w:shd w:val="clear" w:color="auto" w:fill="auto"/>
          </w:tcPr>
          <w:p w14:paraId="53E65B11" w14:textId="77777777" w:rsidR="00065599" w:rsidRPr="005752DE" w:rsidRDefault="00065599" w:rsidP="00065599">
            <w:pPr>
              <w:jc w:val="both"/>
              <w:rPr>
                <w:rFonts w:ascii="Cambria" w:hAnsi="Cambria"/>
                <w:sz w:val="16"/>
                <w:szCs w:val="16"/>
              </w:rPr>
            </w:pPr>
            <w:r w:rsidRPr="005752DE">
              <w:rPr>
                <w:rFonts w:ascii="Cambria" w:hAnsi="Cambria"/>
                <w:sz w:val="16"/>
                <w:szCs w:val="16"/>
              </w:rPr>
              <w:t xml:space="preserve">Unità storage </w:t>
            </w:r>
          </w:p>
        </w:tc>
        <w:tc>
          <w:tcPr>
            <w:tcW w:w="3266" w:type="dxa"/>
            <w:shd w:val="clear" w:color="auto" w:fill="auto"/>
          </w:tcPr>
          <w:p w14:paraId="474086EC" w14:textId="77777777" w:rsidR="00065599" w:rsidRPr="005752DE" w:rsidRDefault="00065599" w:rsidP="00065599">
            <w:pPr>
              <w:jc w:val="both"/>
              <w:rPr>
                <w:rFonts w:ascii="Cambria" w:hAnsi="Cambria"/>
                <w:sz w:val="16"/>
                <w:szCs w:val="16"/>
                <w:lang w:val="en-US"/>
              </w:rPr>
            </w:pPr>
            <w:r w:rsidRPr="005752DE">
              <w:rPr>
                <w:rFonts w:ascii="Cambria" w:hAnsi="Cambria"/>
                <w:sz w:val="16"/>
                <w:szCs w:val="16"/>
                <w:lang w:val="en-US"/>
              </w:rPr>
              <w:t>SSD 480GB Mix Use 3 DWPD</w:t>
            </w:r>
          </w:p>
        </w:tc>
        <w:tc>
          <w:tcPr>
            <w:tcW w:w="1564" w:type="dxa"/>
            <w:shd w:val="clear" w:color="auto" w:fill="auto"/>
          </w:tcPr>
          <w:p w14:paraId="1184ED38"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auto"/>
          </w:tcPr>
          <w:p w14:paraId="338D3CE2"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E2EFD9" w:themeFill="accent6" w:themeFillTint="33"/>
          </w:tcPr>
          <w:p w14:paraId="4C658524" w14:textId="77777777" w:rsidR="00065599" w:rsidRPr="005752DE" w:rsidRDefault="00065599" w:rsidP="00065599">
            <w:pPr>
              <w:jc w:val="both"/>
              <w:rPr>
                <w:rFonts w:ascii="Cambria" w:hAnsi="Cambria"/>
              </w:rPr>
            </w:pPr>
          </w:p>
        </w:tc>
        <w:tc>
          <w:tcPr>
            <w:tcW w:w="1572" w:type="dxa"/>
            <w:shd w:val="clear" w:color="auto" w:fill="E2EFD9" w:themeFill="accent6" w:themeFillTint="33"/>
          </w:tcPr>
          <w:p w14:paraId="6DB18427" w14:textId="77777777" w:rsidR="00065599" w:rsidRPr="005752DE" w:rsidRDefault="00065599" w:rsidP="00065599">
            <w:pPr>
              <w:jc w:val="both"/>
              <w:rPr>
                <w:rFonts w:ascii="Cambria" w:hAnsi="Cambria"/>
              </w:rPr>
            </w:pPr>
          </w:p>
        </w:tc>
      </w:tr>
      <w:tr w:rsidR="00065599" w:rsidRPr="005752DE" w14:paraId="208034E5" w14:textId="77777777" w:rsidTr="00065599">
        <w:trPr>
          <w:jc w:val="center"/>
        </w:trPr>
        <w:tc>
          <w:tcPr>
            <w:tcW w:w="3356" w:type="dxa"/>
            <w:shd w:val="clear" w:color="auto" w:fill="auto"/>
          </w:tcPr>
          <w:p w14:paraId="63A51AA0" w14:textId="77777777" w:rsidR="00065599" w:rsidRPr="005752DE" w:rsidRDefault="00065599" w:rsidP="00065599">
            <w:pPr>
              <w:jc w:val="both"/>
              <w:rPr>
                <w:rFonts w:ascii="Cambria" w:hAnsi="Cambria"/>
                <w:sz w:val="16"/>
                <w:szCs w:val="16"/>
              </w:rPr>
            </w:pPr>
          </w:p>
        </w:tc>
        <w:tc>
          <w:tcPr>
            <w:tcW w:w="3266" w:type="dxa"/>
            <w:shd w:val="clear" w:color="auto" w:fill="auto"/>
          </w:tcPr>
          <w:p w14:paraId="4FFB533A" w14:textId="77777777" w:rsidR="00065599" w:rsidRPr="005752DE" w:rsidRDefault="00065599" w:rsidP="00065599">
            <w:pPr>
              <w:jc w:val="both"/>
              <w:rPr>
                <w:rFonts w:ascii="Cambria" w:hAnsi="Cambria"/>
                <w:sz w:val="16"/>
                <w:szCs w:val="16"/>
                <w:lang w:val="en-US"/>
              </w:rPr>
            </w:pPr>
            <w:r w:rsidRPr="005752DE">
              <w:rPr>
                <w:rFonts w:ascii="Cambria" w:hAnsi="Cambria"/>
                <w:sz w:val="16"/>
                <w:szCs w:val="16"/>
                <w:lang w:val="en-US"/>
              </w:rPr>
              <w:t>1 SSD/NVME 1600GB GEN4 Mix Use</w:t>
            </w:r>
          </w:p>
        </w:tc>
        <w:tc>
          <w:tcPr>
            <w:tcW w:w="1564" w:type="dxa"/>
            <w:shd w:val="clear" w:color="auto" w:fill="auto"/>
          </w:tcPr>
          <w:p w14:paraId="77B4AF82"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auto"/>
          </w:tcPr>
          <w:p w14:paraId="69BE0D74"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E2EFD9" w:themeFill="accent6" w:themeFillTint="33"/>
          </w:tcPr>
          <w:p w14:paraId="3B170577" w14:textId="77777777" w:rsidR="00065599" w:rsidRPr="005752DE" w:rsidRDefault="00065599" w:rsidP="00065599">
            <w:pPr>
              <w:jc w:val="both"/>
              <w:rPr>
                <w:rFonts w:ascii="Cambria" w:hAnsi="Cambria"/>
              </w:rPr>
            </w:pPr>
          </w:p>
        </w:tc>
        <w:tc>
          <w:tcPr>
            <w:tcW w:w="1572" w:type="dxa"/>
            <w:shd w:val="clear" w:color="auto" w:fill="E2EFD9" w:themeFill="accent6" w:themeFillTint="33"/>
          </w:tcPr>
          <w:p w14:paraId="7D397666" w14:textId="77777777" w:rsidR="00065599" w:rsidRPr="005752DE" w:rsidRDefault="00065599" w:rsidP="00065599">
            <w:pPr>
              <w:jc w:val="both"/>
              <w:rPr>
                <w:rFonts w:ascii="Cambria" w:hAnsi="Cambria"/>
              </w:rPr>
            </w:pPr>
          </w:p>
        </w:tc>
      </w:tr>
      <w:tr w:rsidR="00065599" w:rsidRPr="005752DE" w14:paraId="1F16C42F" w14:textId="77777777" w:rsidTr="00065599">
        <w:trPr>
          <w:jc w:val="center"/>
        </w:trPr>
        <w:tc>
          <w:tcPr>
            <w:tcW w:w="3356" w:type="dxa"/>
            <w:shd w:val="clear" w:color="auto" w:fill="auto"/>
          </w:tcPr>
          <w:p w14:paraId="717A092F" w14:textId="77777777" w:rsidR="00065599" w:rsidRPr="005752DE" w:rsidRDefault="00065599" w:rsidP="00065599">
            <w:pPr>
              <w:jc w:val="both"/>
              <w:rPr>
                <w:rFonts w:ascii="Cambria" w:hAnsi="Cambria"/>
                <w:sz w:val="16"/>
                <w:szCs w:val="16"/>
              </w:rPr>
            </w:pPr>
            <w:r w:rsidRPr="005752DE">
              <w:rPr>
                <w:rFonts w:ascii="Cambria" w:hAnsi="Cambria"/>
                <w:sz w:val="16"/>
                <w:szCs w:val="16"/>
              </w:rPr>
              <w:t>Fattore di forma</w:t>
            </w:r>
          </w:p>
        </w:tc>
        <w:tc>
          <w:tcPr>
            <w:tcW w:w="3266" w:type="dxa"/>
            <w:shd w:val="clear" w:color="auto" w:fill="auto"/>
          </w:tcPr>
          <w:p w14:paraId="71BF41AA" w14:textId="77777777" w:rsidR="00065599" w:rsidRPr="005752DE" w:rsidRDefault="00065599" w:rsidP="00065599">
            <w:pPr>
              <w:jc w:val="both"/>
              <w:rPr>
                <w:rFonts w:ascii="Cambria" w:hAnsi="Cambria"/>
                <w:sz w:val="16"/>
                <w:szCs w:val="16"/>
              </w:rPr>
            </w:pPr>
            <w:r w:rsidRPr="005752DE">
              <w:rPr>
                <w:rFonts w:ascii="Cambria" w:hAnsi="Cambria"/>
                <w:sz w:val="16"/>
                <w:szCs w:val="16"/>
              </w:rPr>
              <w:t>Rack 19” (1U)</w:t>
            </w:r>
          </w:p>
        </w:tc>
        <w:tc>
          <w:tcPr>
            <w:tcW w:w="1564" w:type="dxa"/>
            <w:shd w:val="clear" w:color="auto" w:fill="auto"/>
          </w:tcPr>
          <w:p w14:paraId="5146FEAF"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auto"/>
          </w:tcPr>
          <w:p w14:paraId="2BA55704"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E2EFD9" w:themeFill="accent6" w:themeFillTint="33"/>
          </w:tcPr>
          <w:p w14:paraId="01080D52" w14:textId="77777777" w:rsidR="00065599" w:rsidRPr="005752DE" w:rsidRDefault="00065599" w:rsidP="00065599">
            <w:pPr>
              <w:jc w:val="both"/>
              <w:rPr>
                <w:rFonts w:ascii="Cambria" w:hAnsi="Cambria"/>
              </w:rPr>
            </w:pPr>
          </w:p>
        </w:tc>
        <w:tc>
          <w:tcPr>
            <w:tcW w:w="1572" w:type="dxa"/>
            <w:shd w:val="clear" w:color="auto" w:fill="E2EFD9" w:themeFill="accent6" w:themeFillTint="33"/>
          </w:tcPr>
          <w:p w14:paraId="2CF3C69A" w14:textId="77777777" w:rsidR="00065599" w:rsidRPr="005752DE" w:rsidRDefault="00065599" w:rsidP="00065599">
            <w:pPr>
              <w:jc w:val="both"/>
              <w:rPr>
                <w:rFonts w:ascii="Cambria" w:hAnsi="Cambria"/>
              </w:rPr>
            </w:pPr>
          </w:p>
        </w:tc>
      </w:tr>
      <w:tr w:rsidR="00065599" w:rsidRPr="005752DE" w14:paraId="65C38AE7" w14:textId="77777777" w:rsidTr="00065599">
        <w:trPr>
          <w:jc w:val="center"/>
        </w:trPr>
        <w:tc>
          <w:tcPr>
            <w:tcW w:w="3356" w:type="dxa"/>
            <w:shd w:val="clear" w:color="auto" w:fill="auto"/>
          </w:tcPr>
          <w:p w14:paraId="477113EE" w14:textId="77777777" w:rsidR="00065599" w:rsidRPr="005752DE" w:rsidRDefault="00065599" w:rsidP="00065599">
            <w:pPr>
              <w:jc w:val="both"/>
              <w:rPr>
                <w:rFonts w:ascii="Cambria" w:hAnsi="Cambria"/>
                <w:sz w:val="16"/>
                <w:szCs w:val="16"/>
              </w:rPr>
            </w:pPr>
            <w:r w:rsidRPr="005752DE">
              <w:rPr>
                <w:rFonts w:ascii="Cambria" w:hAnsi="Cambria"/>
                <w:sz w:val="16"/>
                <w:szCs w:val="16"/>
              </w:rPr>
              <w:t>Integrazioni</w:t>
            </w:r>
          </w:p>
        </w:tc>
        <w:tc>
          <w:tcPr>
            <w:tcW w:w="3266" w:type="dxa"/>
            <w:shd w:val="clear" w:color="auto" w:fill="auto"/>
          </w:tcPr>
          <w:p w14:paraId="58167347" w14:textId="77777777" w:rsidR="00065599" w:rsidRPr="005752DE" w:rsidRDefault="00065599" w:rsidP="00065599">
            <w:pPr>
              <w:jc w:val="both"/>
              <w:rPr>
                <w:rFonts w:ascii="Cambria" w:hAnsi="Cambria"/>
                <w:color w:val="FF0000"/>
                <w:sz w:val="16"/>
                <w:szCs w:val="16"/>
              </w:rPr>
            </w:pPr>
            <w:r w:rsidRPr="005752DE">
              <w:rPr>
                <w:rFonts w:ascii="Cambria" w:hAnsi="Cambria"/>
                <w:sz w:val="16"/>
                <w:szCs w:val="16"/>
              </w:rPr>
              <w:t xml:space="preserve">Integrazioni </w:t>
            </w:r>
            <w:proofErr w:type="spellStart"/>
            <w:r w:rsidRPr="005752DE">
              <w:rPr>
                <w:rFonts w:ascii="Cambria" w:hAnsi="Cambria"/>
                <w:sz w:val="16"/>
                <w:szCs w:val="16"/>
              </w:rPr>
              <w:t>OpenManage</w:t>
            </w:r>
            <w:proofErr w:type="spellEnd"/>
            <w:r w:rsidRPr="005752DE">
              <w:rPr>
                <w:rFonts w:ascii="Cambria" w:hAnsi="Cambria"/>
                <w:sz w:val="16"/>
                <w:szCs w:val="16"/>
              </w:rPr>
              <w:t xml:space="preserve"> Enterprise</w:t>
            </w:r>
          </w:p>
        </w:tc>
        <w:tc>
          <w:tcPr>
            <w:tcW w:w="1564" w:type="dxa"/>
            <w:shd w:val="clear" w:color="auto" w:fill="auto"/>
          </w:tcPr>
          <w:p w14:paraId="70515CD5"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auto"/>
          </w:tcPr>
          <w:p w14:paraId="7C6342BF"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E2EFD9" w:themeFill="accent6" w:themeFillTint="33"/>
          </w:tcPr>
          <w:p w14:paraId="0704A4D5" w14:textId="77777777" w:rsidR="00065599" w:rsidRPr="005752DE" w:rsidRDefault="00065599" w:rsidP="00065599">
            <w:pPr>
              <w:jc w:val="both"/>
              <w:rPr>
                <w:rFonts w:ascii="Cambria" w:hAnsi="Cambria"/>
              </w:rPr>
            </w:pPr>
          </w:p>
        </w:tc>
        <w:tc>
          <w:tcPr>
            <w:tcW w:w="1572" w:type="dxa"/>
            <w:shd w:val="clear" w:color="auto" w:fill="E2EFD9" w:themeFill="accent6" w:themeFillTint="33"/>
          </w:tcPr>
          <w:p w14:paraId="58343434" w14:textId="77777777" w:rsidR="00065599" w:rsidRPr="005752DE" w:rsidRDefault="00065599" w:rsidP="00065599">
            <w:pPr>
              <w:jc w:val="both"/>
              <w:rPr>
                <w:rFonts w:ascii="Cambria" w:hAnsi="Cambria"/>
              </w:rPr>
            </w:pPr>
          </w:p>
        </w:tc>
      </w:tr>
      <w:tr w:rsidR="00065599" w:rsidRPr="005752DE" w14:paraId="5B72B084" w14:textId="77777777" w:rsidTr="00065599">
        <w:trPr>
          <w:jc w:val="center"/>
        </w:trPr>
        <w:tc>
          <w:tcPr>
            <w:tcW w:w="3356" w:type="dxa"/>
            <w:shd w:val="clear" w:color="auto" w:fill="auto"/>
          </w:tcPr>
          <w:p w14:paraId="19B49BDC" w14:textId="77777777" w:rsidR="00065599" w:rsidRPr="005752DE" w:rsidRDefault="00065599" w:rsidP="00065599">
            <w:pPr>
              <w:jc w:val="both"/>
              <w:rPr>
                <w:rFonts w:ascii="Cambria" w:hAnsi="Cambria"/>
                <w:sz w:val="16"/>
                <w:szCs w:val="16"/>
              </w:rPr>
            </w:pPr>
            <w:r w:rsidRPr="005752DE">
              <w:rPr>
                <w:rFonts w:ascii="Cambria" w:hAnsi="Cambria"/>
                <w:sz w:val="16"/>
                <w:szCs w:val="16"/>
              </w:rPr>
              <w:t>Connessioni</w:t>
            </w:r>
          </w:p>
        </w:tc>
        <w:tc>
          <w:tcPr>
            <w:tcW w:w="3266" w:type="dxa"/>
            <w:shd w:val="clear" w:color="auto" w:fill="auto"/>
          </w:tcPr>
          <w:p w14:paraId="40CBF587" w14:textId="77777777" w:rsidR="00065599" w:rsidRPr="005752DE" w:rsidRDefault="00065599" w:rsidP="00065599">
            <w:pPr>
              <w:jc w:val="both"/>
              <w:rPr>
                <w:rFonts w:ascii="Cambria" w:hAnsi="Cambria"/>
                <w:sz w:val="16"/>
                <w:szCs w:val="16"/>
              </w:rPr>
            </w:pPr>
            <w:proofErr w:type="spellStart"/>
            <w:r w:rsidRPr="005752DE">
              <w:rPr>
                <w:rFonts w:ascii="Cambria" w:hAnsi="Cambria"/>
                <w:sz w:val="16"/>
                <w:szCs w:val="16"/>
              </w:rPr>
              <w:t>Nagios</w:t>
            </w:r>
            <w:proofErr w:type="spellEnd"/>
            <w:r w:rsidRPr="005752DE">
              <w:rPr>
                <w:rFonts w:ascii="Cambria" w:hAnsi="Cambria"/>
                <w:sz w:val="16"/>
                <w:szCs w:val="16"/>
              </w:rPr>
              <w:t xml:space="preserve"> Core</w:t>
            </w:r>
          </w:p>
        </w:tc>
        <w:tc>
          <w:tcPr>
            <w:tcW w:w="1564" w:type="dxa"/>
            <w:shd w:val="clear" w:color="auto" w:fill="auto"/>
          </w:tcPr>
          <w:p w14:paraId="6B971521"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auto"/>
          </w:tcPr>
          <w:p w14:paraId="1E129212"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E2EFD9" w:themeFill="accent6" w:themeFillTint="33"/>
          </w:tcPr>
          <w:p w14:paraId="497A726A" w14:textId="77777777" w:rsidR="00065599" w:rsidRPr="005752DE" w:rsidRDefault="00065599" w:rsidP="00065599">
            <w:pPr>
              <w:jc w:val="both"/>
              <w:rPr>
                <w:rFonts w:ascii="Cambria" w:hAnsi="Cambria"/>
              </w:rPr>
            </w:pPr>
          </w:p>
        </w:tc>
        <w:tc>
          <w:tcPr>
            <w:tcW w:w="1572" w:type="dxa"/>
            <w:shd w:val="clear" w:color="auto" w:fill="E2EFD9" w:themeFill="accent6" w:themeFillTint="33"/>
          </w:tcPr>
          <w:p w14:paraId="798416FC" w14:textId="77777777" w:rsidR="00065599" w:rsidRPr="005752DE" w:rsidRDefault="00065599" w:rsidP="00065599">
            <w:pPr>
              <w:jc w:val="both"/>
              <w:rPr>
                <w:rFonts w:ascii="Cambria" w:hAnsi="Cambria"/>
              </w:rPr>
            </w:pPr>
          </w:p>
        </w:tc>
      </w:tr>
      <w:tr w:rsidR="00065599" w:rsidRPr="005752DE" w14:paraId="4BB089C7" w14:textId="77777777" w:rsidTr="00065599">
        <w:trPr>
          <w:jc w:val="center"/>
        </w:trPr>
        <w:tc>
          <w:tcPr>
            <w:tcW w:w="3356" w:type="dxa"/>
            <w:shd w:val="clear" w:color="auto" w:fill="auto"/>
          </w:tcPr>
          <w:p w14:paraId="59EA923E" w14:textId="77777777" w:rsidR="00065599" w:rsidRPr="005752DE" w:rsidRDefault="00065599" w:rsidP="00065599">
            <w:pPr>
              <w:jc w:val="both"/>
              <w:rPr>
                <w:rFonts w:ascii="Cambria" w:hAnsi="Cambria"/>
                <w:sz w:val="16"/>
                <w:szCs w:val="16"/>
              </w:rPr>
            </w:pPr>
            <w:r w:rsidRPr="005752DE">
              <w:rPr>
                <w:rFonts w:ascii="Cambria" w:hAnsi="Cambria"/>
                <w:sz w:val="16"/>
                <w:szCs w:val="16"/>
              </w:rPr>
              <w:t>Porte I/O</w:t>
            </w:r>
          </w:p>
        </w:tc>
        <w:tc>
          <w:tcPr>
            <w:tcW w:w="3266" w:type="dxa"/>
            <w:shd w:val="clear" w:color="auto" w:fill="auto"/>
          </w:tcPr>
          <w:p w14:paraId="16F929A5" w14:textId="77777777" w:rsidR="00065599" w:rsidRPr="005752DE" w:rsidRDefault="00065599" w:rsidP="00065599">
            <w:pPr>
              <w:jc w:val="both"/>
              <w:rPr>
                <w:rFonts w:ascii="Cambria" w:hAnsi="Cambria"/>
                <w:sz w:val="16"/>
                <w:szCs w:val="16"/>
              </w:rPr>
            </w:pPr>
            <w:r w:rsidRPr="005752DE">
              <w:rPr>
                <w:rFonts w:ascii="Cambria" w:hAnsi="Cambria"/>
                <w:sz w:val="16"/>
                <w:szCs w:val="16"/>
              </w:rPr>
              <w:t xml:space="preserve">1X </w:t>
            </w:r>
            <w:proofErr w:type="spellStart"/>
            <w:r w:rsidRPr="005752DE">
              <w:rPr>
                <w:rFonts w:ascii="Cambria" w:hAnsi="Cambria"/>
                <w:sz w:val="16"/>
                <w:szCs w:val="16"/>
              </w:rPr>
              <w:t>Mellanox</w:t>
            </w:r>
            <w:proofErr w:type="spellEnd"/>
            <w:r w:rsidRPr="005752DE">
              <w:rPr>
                <w:rFonts w:ascii="Cambria" w:hAnsi="Cambria"/>
                <w:sz w:val="16"/>
                <w:szCs w:val="16"/>
              </w:rPr>
              <w:t xml:space="preserve"> </w:t>
            </w:r>
            <w:proofErr w:type="spellStart"/>
            <w:r w:rsidRPr="005752DE">
              <w:rPr>
                <w:rFonts w:ascii="Cambria" w:hAnsi="Cambria"/>
                <w:sz w:val="16"/>
                <w:szCs w:val="16"/>
              </w:rPr>
              <w:t>InfiniBand</w:t>
            </w:r>
            <w:proofErr w:type="spellEnd"/>
            <w:r w:rsidRPr="005752DE">
              <w:rPr>
                <w:rFonts w:ascii="Cambria" w:hAnsi="Cambria"/>
                <w:sz w:val="16"/>
                <w:szCs w:val="16"/>
              </w:rPr>
              <w:t xml:space="preserve"> HDR 200Gbs</w:t>
            </w:r>
          </w:p>
        </w:tc>
        <w:tc>
          <w:tcPr>
            <w:tcW w:w="1564" w:type="dxa"/>
            <w:shd w:val="clear" w:color="auto" w:fill="auto"/>
          </w:tcPr>
          <w:p w14:paraId="6FBF5F9A" w14:textId="77777777" w:rsidR="00065599" w:rsidRPr="005752DE" w:rsidRDefault="00065599" w:rsidP="00065599">
            <w:pPr>
              <w:jc w:val="both"/>
              <w:rPr>
                <w:rFonts w:ascii="Cambria" w:hAnsi="Cambria"/>
              </w:rPr>
            </w:pPr>
            <w:r w:rsidRPr="005752DE">
              <w:rPr>
                <w:rFonts w:ascii="Cambria" w:hAnsi="Cambria"/>
              </w:rPr>
              <w:t>x</w:t>
            </w:r>
            <w:r w:rsidRPr="005752DE" w:rsidDel="00576AA3">
              <w:rPr>
                <w:rFonts w:ascii="Cambria" w:hAnsi="Cambria"/>
              </w:rPr>
              <w:t xml:space="preserve"> </w:t>
            </w:r>
          </w:p>
        </w:tc>
        <w:tc>
          <w:tcPr>
            <w:tcW w:w="1572" w:type="dxa"/>
            <w:shd w:val="clear" w:color="auto" w:fill="auto"/>
          </w:tcPr>
          <w:p w14:paraId="1BC38DC9" w14:textId="77777777" w:rsidR="00065599" w:rsidRPr="005752DE" w:rsidRDefault="00065599" w:rsidP="00065599">
            <w:pPr>
              <w:jc w:val="both"/>
              <w:rPr>
                <w:rFonts w:ascii="Cambria" w:hAnsi="Cambria"/>
              </w:rPr>
            </w:pPr>
            <w:r w:rsidRPr="005752DE">
              <w:rPr>
                <w:rFonts w:ascii="Cambria" w:hAnsi="Cambria"/>
              </w:rPr>
              <w:t xml:space="preserve"> </w:t>
            </w:r>
          </w:p>
        </w:tc>
        <w:tc>
          <w:tcPr>
            <w:tcW w:w="1572" w:type="dxa"/>
            <w:shd w:val="clear" w:color="auto" w:fill="E2EFD9" w:themeFill="accent6" w:themeFillTint="33"/>
          </w:tcPr>
          <w:p w14:paraId="38230ECB" w14:textId="77777777" w:rsidR="00065599" w:rsidRPr="005752DE" w:rsidRDefault="00065599" w:rsidP="00065599">
            <w:pPr>
              <w:jc w:val="both"/>
              <w:rPr>
                <w:rFonts w:ascii="Cambria" w:hAnsi="Cambria"/>
              </w:rPr>
            </w:pPr>
          </w:p>
        </w:tc>
        <w:tc>
          <w:tcPr>
            <w:tcW w:w="1572" w:type="dxa"/>
            <w:shd w:val="clear" w:color="auto" w:fill="E2EFD9" w:themeFill="accent6" w:themeFillTint="33"/>
          </w:tcPr>
          <w:p w14:paraId="33FB531F" w14:textId="77777777" w:rsidR="00065599" w:rsidRPr="005752DE" w:rsidRDefault="00065599" w:rsidP="00065599">
            <w:pPr>
              <w:jc w:val="both"/>
              <w:rPr>
                <w:rFonts w:ascii="Cambria" w:hAnsi="Cambria"/>
              </w:rPr>
            </w:pPr>
          </w:p>
        </w:tc>
      </w:tr>
      <w:tr w:rsidR="00065599" w:rsidRPr="005752DE" w14:paraId="748A7E9A" w14:textId="77777777" w:rsidTr="00065599">
        <w:trPr>
          <w:jc w:val="center"/>
        </w:trPr>
        <w:tc>
          <w:tcPr>
            <w:tcW w:w="3356" w:type="dxa"/>
            <w:shd w:val="clear" w:color="auto" w:fill="auto"/>
          </w:tcPr>
          <w:p w14:paraId="4EA27600" w14:textId="77777777" w:rsidR="00065599" w:rsidRPr="005752DE" w:rsidRDefault="00065599" w:rsidP="00065599">
            <w:pPr>
              <w:jc w:val="both"/>
              <w:rPr>
                <w:rFonts w:ascii="Cambria" w:hAnsi="Cambria"/>
              </w:rPr>
            </w:pPr>
          </w:p>
        </w:tc>
        <w:tc>
          <w:tcPr>
            <w:tcW w:w="3266" w:type="dxa"/>
            <w:shd w:val="clear" w:color="auto" w:fill="auto"/>
          </w:tcPr>
          <w:p w14:paraId="4995CE9E" w14:textId="77777777" w:rsidR="00065599" w:rsidRPr="005752DE" w:rsidRDefault="00065599" w:rsidP="00065599">
            <w:pPr>
              <w:jc w:val="both"/>
              <w:rPr>
                <w:rFonts w:ascii="Cambria" w:hAnsi="Cambria"/>
                <w:sz w:val="16"/>
                <w:szCs w:val="16"/>
              </w:rPr>
            </w:pPr>
            <w:r w:rsidRPr="005752DE">
              <w:rPr>
                <w:rFonts w:ascii="Cambria" w:hAnsi="Cambria"/>
                <w:sz w:val="16"/>
                <w:szCs w:val="16"/>
              </w:rPr>
              <w:t xml:space="preserve">1X Dual Port </w:t>
            </w:r>
            <w:proofErr w:type="spellStart"/>
            <w:r w:rsidRPr="005752DE">
              <w:rPr>
                <w:rFonts w:ascii="Cambria" w:hAnsi="Cambria"/>
                <w:sz w:val="16"/>
                <w:szCs w:val="16"/>
              </w:rPr>
              <w:t>Mellanox</w:t>
            </w:r>
            <w:proofErr w:type="spellEnd"/>
            <w:r w:rsidRPr="005752DE">
              <w:rPr>
                <w:rFonts w:ascii="Cambria" w:hAnsi="Cambria"/>
                <w:sz w:val="16"/>
                <w:szCs w:val="16"/>
              </w:rPr>
              <w:t xml:space="preserve"> </w:t>
            </w:r>
            <w:proofErr w:type="spellStart"/>
            <w:r w:rsidRPr="005752DE">
              <w:rPr>
                <w:rFonts w:ascii="Cambria" w:hAnsi="Cambria"/>
                <w:sz w:val="16"/>
                <w:szCs w:val="16"/>
              </w:rPr>
              <w:t>InfiniBand</w:t>
            </w:r>
            <w:proofErr w:type="spellEnd"/>
            <w:r w:rsidRPr="005752DE">
              <w:rPr>
                <w:rFonts w:ascii="Cambria" w:hAnsi="Cambria"/>
                <w:sz w:val="16"/>
                <w:szCs w:val="16"/>
              </w:rPr>
              <w:t xml:space="preserve"> HDR 200Gbs</w:t>
            </w:r>
          </w:p>
        </w:tc>
        <w:tc>
          <w:tcPr>
            <w:tcW w:w="1564" w:type="dxa"/>
            <w:shd w:val="clear" w:color="auto" w:fill="auto"/>
          </w:tcPr>
          <w:p w14:paraId="13245D77" w14:textId="77777777" w:rsidR="00065599" w:rsidRPr="005752DE" w:rsidRDefault="00065599" w:rsidP="00065599">
            <w:pPr>
              <w:jc w:val="both"/>
              <w:rPr>
                <w:rFonts w:ascii="Cambria" w:hAnsi="Cambria"/>
              </w:rPr>
            </w:pPr>
          </w:p>
        </w:tc>
        <w:tc>
          <w:tcPr>
            <w:tcW w:w="1572" w:type="dxa"/>
            <w:shd w:val="clear" w:color="auto" w:fill="auto"/>
          </w:tcPr>
          <w:p w14:paraId="75225E71"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E2EFD9" w:themeFill="accent6" w:themeFillTint="33"/>
          </w:tcPr>
          <w:p w14:paraId="428E0871" w14:textId="77777777" w:rsidR="00065599" w:rsidRPr="005752DE" w:rsidRDefault="00065599" w:rsidP="00065599">
            <w:pPr>
              <w:jc w:val="both"/>
              <w:rPr>
                <w:rFonts w:ascii="Cambria" w:hAnsi="Cambria"/>
              </w:rPr>
            </w:pPr>
          </w:p>
        </w:tc>
        <w:tc>
          <w:tcPr>
            <w:tcW w:w="1572" w:type="dxa"/>
            <w:shd w:val="clear" w:color="auto" w:fill="E2EFD9" w:themeFill="accent6" w:themeFillTint="33"/>
          </w:tcPr>
          <w:p w14:paraId="5DE6A666" w14:textId="77777777" w:rsidR="00065599" w:rsidRPr="005752DE" w:rsidRDefault="00065599" w:rsidP="00065599">
            <w:pPr>
              <w:jc w:val="both"/>
              <w:rPr>
                <w:rFonts w:ascii="Cambria" w:hAnsi="Cambria"/>
              </w:rPr>
            </w:pPr>
          </w:p>
        </w:tc>
      </w:tr>
      <w:tr w:rsidR="00065599" w:rsidRPr="005752DE" w14:paraId="74C61791" w14:textId="77777777" w:rsidTr="00065599">
        <w:trPr>
          <w:jc w:val="center"/>
        </w:trPr>
        <w:tc>
          <w:tcPr>
            <w:tcW w:w="3356" w:type="dxa"/>
            <w:shd w:val="clear" w:color="auto" w:fill="auto"/>
          </w:tcPr>
          <w:p w14:paraId="0027DB33" w14:textId="77777777" w:rsidR="00065599" w:rsidRPr="005752DE" w:rsidRDefault="00065599" w:rsidP="00065599">
            <w:pPr>
              <w:jc w:val="both"/>
              <w:rPr>
                <w:rFonts w:ascii="Cambria" w:hAnsi="Cambria"/>
              </w:rPr>
            </w:pPr>
          </w:p>
        </w:tc>
        <w:tc>
          <w:tcPr>
            <w:tcW w:w="3266" w:type="dxa"/>
            <w:shd w:val="clear" w:color="auto" w:fill="auto"/>
          </w:tcPr>
          <w:p w14:paraId="1410F3BE" w14:textId="77777777" w:rsidR="00065599" w:rsidRPr="005752DE" w:rsidRDefault="00065599" w:rsidP="00065599">
            <w:pPr>
              <w:jc w:val="both"/>
              <w:rPr>
                <w:rFonts w:ascii="Cambria" w:hAnsi="Cambria"/>
                <w:sz w:val="16"/>
                <w:szCs w:val="16"/>
              </w:rPr>
            </w:pPr>
            <w:r w:rsidRPr="005752DE">
              <w:rPr>
                <w:rFonts w:ascii="Cambria" w:hAnsi="Cambria"/>
                <w:sz w:val="16"/>
                <w:szCs w:val="16"/>
              </w:rPr>
              <w:t xml:space="preserve">1X 1Gb </w:t>
            </w:r>
            <w:proofErr w:type="spellStart"/>
            <w:r w:rsidRPr="005752DE">
              <w:rPr>
                <w:rFonts w:ascii="Cambria" w:hAnsi="Cambria"/>
                <w:sz w:val="16"/>
                <w:szCs w:val="16"/>
              </w:rPr>
              <w:t>BaseT</w:t>
            </w:r>
            <w:proofErr w:type="spellEnd"/>
            <w:r w:rsidRPr="005752DE">
              <w:rPr>
                <w:rFonts w:ascii="Cambria" w:hAnsi="Cambria"/>
                <w:sz w:val="16"/>
                <w:szCs w:val="16"/>
              </w:rPr>
              <w:t>. Porta LAN dedicata per il management</w:t>
            </w:r>
          </w:p>
          <w:p w14:paraId="69638D0D" w14:textId="77777777" w:rsidR="00065599" w:rsidRPr="005752DE" w:rsidRDefault="00065599" w:rsidP="00065599">
            <w:pPr>
              <w:jc w:val="both"/>
              <w:rPr>
                <w:rFonts w:ascii="Cambria" w:hAnsi="Cambria"/>
                <w:lang w:val="en-US"/>
              </w:rPr>
            </w:pPr>
            <w:r w:rsidRPr="005752DE">
              <w:rPr>
                <w:rFonts w:ascii="Cambria" w:hAnsi="Cambria"/>
                <w:sz w:val="16"/>
                <w:szCs w:val="16"/>
                <w:lang w:val="en-US"/>
              </w:rPr>
              <w:t>1X Dual Port 10/25GbE SFP28</w:t>
            </w:r>
          </w:p>
          <w:p w14:paraId="2B270971" w14:textId="77777777" w:rsidR="00065599" w:rsidRPr="005752DE" w:rsidRDefault="00065599" w:rsidP="00065599">
            <w:pPr>
              <w:jc w:val="both"/>
              <w:rPr>
                <w:rFonts w:ascii="Cambria" w:hAnsi="Cambria"/>
                <w:lang w:val="en-US"/>
              </w:rPr>
            </w:pPr>
            <w:r w:rsidRPr="005752DE">
              <w:rPr>
                <w:rFonts w:ascii="Cambria" w:hAnsi="Cambria"/>
                <w:sz w:val="16"/>
                <w:szCs w:val="16"/>
                <w:lang w:val="en-US"/>
              </w:rPr>
              <w:t>1X Quad Port 1GbE BASE-T</w:t>
            </w:r>
          </w:p>
        </w:tc>
        <w:tc>
          <w:tcPr>
            <w:tcW w:w="1564" w:type="dxa"/>
            <w:shd w:val="clear" w:color="auto" w:fill="auto"/>
          </w:tcPr>
          <w:p w14:paraId="13A1F850"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auto"/>
          </w:tcPr>
          <w:p w14:paraId="47BFDABF"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E2EFD9" w:themeFill="accent6" w:themeFillTint="33"/>
          </w:tcPr>
          <w:p w14:paraId="2637A861" w14:textId="77777777" w:rsidR="00065599" w:rsidRPr="005752DE" w:rsidRDefault="00065599" w:rsidP="00065599">
            <w:pPr>
              <w:jc w:val="both"/>
              <w:rPr>
                <w:rFonts w:ascii="Cambria" w:hAnsi="Cambria"/>
              </w:rPr>
            </w:pPr>
          </w:p>
        </w:tc>
        <w:tc>
          <w:tcPr>
            <w:tcW w:w="1572" w:type="dxa"/>
            <w:shd w:val="clear" w:color="auto" w:fill="E2EFD9" w:themeFill="accent6" w:themeFillTint="33"/>
          </w:tcPr>
          <w:p w14:paraId="404366A8" w14:textId="77777777" w:rsidR="00065599" w:rsidRPr="005752DE" w:rsidRDefault="00065599" w:rsidP="00065599">
            <w:pPr>
              <w:jc w:val="both"/>
              <w:rPr>
                <w:rFonts w:ascii="Cambria" w:hAnsi="Cambria"/>
              </w:rPr>
            </w:pPr>
          </w:p>
        </w:tc>
      </w:tr>
      <w:tr w:rsidR="00065599" w:rsidRPr="005752DE" w14:paraId="74F9C116" w14:textId="77777777" w:rsidTr="00065599">
        <w:trPr>
          <w:jc w:val="center"/>
        </w:trPr>
        <w:tc>
          <w:tcPr>
            <w:tcW w:w="3356" w:type="dxa"/>
            <w:shd w:val="clear" w:color="auto" w:fill="auto"/>
          </w:tcPr>
          <w:p w14:paraId="6E82FC06" w14:textId="77777777" w:rsidR="00065599" w:rsidRPr="005752DE" w:rsidRDefault="00065599" w:rsidP="00065599">
            <w:pPr>
              <w:jc w:val="both"/>
              <w:rPr>
                <w:rFonts w:ascii="Cambria" w:hAnsi="Cambria"/>
                <w:sz w:val="16"/>
                <w:szCs w:val="16"/>
              </w:rPr>
            </w:pPr>
            <w:r w:rsidRPr="005752DE">
              <w:rPr>
                <w:rFonts w:ascii="Cambria" w:hAnsi="Cambria"/>
                <w:sz w:val="16"/>
                <w:szCs w:val="16"/>
              </w:rPr>
              <w:t>Sistemi operativi supportati</w:t>
            </w:r>
          </w:p>
        </w:tc>
        <w:tc>
          <w:tcPr>
            <w:tcW w:w="3266" w:type="dxa"/>
            <w:shd w:val="clear" w:color="auto" w:fill="auto"/>
          </w:tcPr>
          <w:p w14:paraId="320B772E" w14:textId="77777777" w:rsidR="00065599" w:rsidRPr="005752DE" w:rsidRDefault="00065599" w:rsidP="00065599">
            <w:pPr>
              <w:jc w:val="both"/>
              <w:rPr>
                <w:rFonts w:ascii="Cambria" w:hAnsi="Cambria"/>
                <w:sz w:val="16"/>
                <w:szCs w:val="16"/>
                <w:lang w:val="en-IE"/>
              </w:rPr>
            </w:pPr>
            <w:r w:rsidRPr="005752DE">
              <w:rPr>
                <w:rFonts w:ascii="Cambria" w:hAnsi="Cambria"/>
                <w:sz w:val="16"/>
                <w:szCs w:val="16"/>
                <w:lang w:val="en-IE"/>
              </w:rPr>
              <w:t>Red Hat® Enterprise Linux 7</w:t>
            </w:r>
          </w:p>
          <w:p w14:paraId="7CE7E311" w14:textId="77777777" w:rsidR="00065599" w:rsidRPr="005752DE" w:rsidRDefault="00065599" w:rsidP="00065599">
            <w:pPr>
              <w:jc w:val="both"/>
              <w:rPr>
                <w:rFonts w:ascii="Cambria" w:hAnsi="Cambria"/>
                <w:sz w:val="16"/>
                <w:szCs w:val="16"/>
                <w:lang w:val="en-IE"/>
              </w:rPr>
            </w:pPr>
            <w:r w:rsidRPr="005752DE">
              <w:rPr>
                <w:rFonts w:ascii="Cambria" w:hAnsi="Cambria"/>
                <w:sz w:val="16"/>
                <w:szCs w:val="16"/>
                <w:lang w:val="en-IE"/>
              </w:rPr>
              <w:t xml:space="preserve">VMware® </w:t>
            </w:r>
            <w:proofErr w:type="spellStart"/>
            <w:r w:rsidRPr="005752DE">
              <w:rPr>
                <w:rFonts w:ascii="Cambria" w:hAnsi="Cambria"/>
                <w:sz w:val="16"/>
                <w:szCs w:val="16"/>
                <w:lang w:val="en-IE"/>
              </w:rPr>
              <w:t>ESXi</w:t>
            </w:r>
            <w:proofErr w:type="spellEnd"/>
            <w:r w:rsidRPr="005752DE">
              <w:rPr>
                <w:rFonts w:ascii="Cambria" w:hAnsi="Cambria"/>
                <w:sz w:val="16"/>
                <w:szCs w:val="16"/>
                <w:lang w:val="en-IE"/>
              </w:rPr>
              <w:t xml:space="preserve"> 6.7, 7 </w:t>
            </w:r>
          </w:p>
        </w:tc>
        <w:tc>
          <w:tcPr>
            <w:tcW w:w="1564" w:type="dxa"/>
            <w:shd w:val="clear" w:color="auto" w:fill="auto"/>
          </w:tcPr>
          <w:p w14:paraId="66FF0EB1"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auto"/>
          </w:tcPr>
          <w:p w14:paraId="61E37E88"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E2EFD9" w:themeFill="accent6" w:themeFillTint="33"/>
          </w:tcPr>
          <w:p w14:paraId="6F7A0643" w14:textId="77777777" w:rsidR="00065599" w:rsidRPr="005752DE" w:rsidRDefault="00065599" w:rsidP="00065599">
            <w:pPr>
              <w:jc w:val="both"/>
              <w:rPr>
                <w:rFonts w:ascii="Cambria" w:hAnsi="Cambria"/>
              </w:rPr>
            </w:pPr>
          </w:p>
        </w:tc>
        <w:tc>
          <w:tcPr>
            <w:tcW w:w="1572" w:type="dxa"/>
            <w:shd w:val="clear" w:color="auto" w:fill="E2EFD9" w:themeFill="accent6" w:themeFillTint="33"/>
          </w:tcPr>
          <w:p w14:paraId="374F36E5" w14:textId="77777777" w:rsidR="00065599" w:rsidRPr="005752DE" w:rsidRDefault="00065599" w:rsidP="00065599">
            <w:pPr>
              <w:jc w:val="both"/>
              <w:rPr>
                <w:rFonts w:ascii="Cambria" w:hAnsi="Cambria"/>
              </w:rPr>
            </w:pPr>
          </w:p>
        </w:tc>
      </w:tr>
      <w:tr w:rsidR="00065599" w:rsidRPr="005752DE" w14:paraId="2D3FF31B" w14:textId="77777777" w:rsidTr="00065599">
        <w:trPr>
          <w:jc w:val="center"/>
        </w:trPr>
        <w:tc>
          <w:tcPr>
            <w:tcW w:w="3356" w:type="dxa"/>
            <w:shd w:val="clear" w:color="auto" w:fill="FFFFFF" w:themeFill="background1"/>
          </w:tcPr>
          <w:p w14:paraId="2C71574A" w14:textId="77777777" w:rsidR="00065599" w:rsidRPr="005752DE" w:rsidRDefault="00065599" w:rsidP="00065599">
            <w:pPr>
              <w:jc w:val="both"/>
              <w:rPr>
                <w:rFonts w:ascii="Cambria" w:hAnsi="Cambria"/>
                <w:sz w:val="16"/>
                <w:szCs w:val="16"/>
                <w:highlight w:val="yellow"/>
              </w:rPr>
            </w:pPr>
            <w:r w:rsidRPr="005752DE">
              <w:rPr>
                <w:rFonts w:ascii="Cambria" w:hAnsi="Cambria"/>
                <w:sz w:val="16"/>
                <w:szCs w:val="16"/>
              </w:rPr>
              <w:t>Alimentazione</w:t>
            </w:r>
          </w:p>
        </w:tc>
        <w:tc>
          <w:tcPr>
            <w:tcW w:w="3266" w:type="dxa"/>
            <w:shd w:val="clear" w:color="auto" w:fill="FFFFFF" w:themeFill="background1"/>
          </w:tcPr>
          <w:p w14:paraId="132E73BF" w14:textId="77777777" w:rsidR="00065599" w:rsidRPr="005752DE" w:rsidRDefault="00065599" w:rsidP="00065599">
            <w:pPr>
              <w:jc w:val="both"/>
              <w:rPr>
                <w:rFonts w:ascii="Cambria" w:hAnsi="Cambria"/>
              </w:rPr>
            </w:pPr>
            <w:r w:rsidRPr="005752DE">
              <w:rPr>
                <w:rFonts w:ascii="Cambria" w:hAnsi="Cambria"/>
                <w:sz w:val="16"/>
                <w:szCs w:val="16"/>
              </w:rPr>
              <w:t>Doppia alimentazione 1+1 min 1400W/CAD</w:t>
            </w:r>
          </w:p>
        </w:tc>
        <w:tc>
          <w:tcPr>
            <w:tcW w:w="1564" w:type="dxa"/>
            <w:shd w:val="clear" w:color="auto" w:fill="FFFFFF" w:themeFill="background1"/>
          </w:tcPr>
          <w:p w14:paraId="781B3343"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FFFFFF" w:themeFill="background1"/>
          </w:tcPr>
          <w:p w14:paraId="468A791E" w14:textId="77777777" w:rsidR="00065599" w:rsidRPr="005752DE" w:rsidRDefault="00065599" w:rsidP="00065599">
            <w:pPr>
              <w:jc w:val="both"/>
              <w:rPr>
                <w:rFonts w:ascii="Cambria" w:hAnsi="Cambria"/>
              </w:rPr>
            </w:pPr>
            <w:r w:rsidRPr="005752DE">
              <w:rPr>
                <w:rFonts w:ascii="Cambria" w:hAnsi="Cambria"/>
              </w:rPr>
              <w:t>x</w:t>
            </w:r>
          </w:p>
        </w:tc>
        <w:tc>
          <w:tcPr>
            <w:tcW w:w="1572" w:type="dxa"/>
            <w:shd w:val="clear" w:color="auto" w:fill="E2EFD9" w:themeFill="accent6" w:themeFillTint="33"/>
          </w:tcPr>
          <w:p w14:paraId="49553D67" w14:textId="77777777" w:rsidR="00065599" w:rsidRPr="005752DE" w:rsidRDefault="00065599" w:rsidP="00065599">
            <w:pPr>
              <w:jc w:val="both"/>
              <w:rPr>
                <w:rFonts w:ascii="Cambria" w:hAnsi="Cambria"/>
              </w:rPr>
            </w:pPr>
          </w:p>
        </w:tc>
        <w:tc>
          <w:tcPr>
            <w:tcW w:w="1572" w:type="dxa"/>
            <w:shd w:val="clear" w:color="auto" w:fill="E2EFD9" w:themeFill="accent6" w:themeFillTint="33"/>
          </w:tcPr>
          <w:p w14:paraId="66217986" w14:textId="77777777" w:rsidR="00065599" w:rsidRPr="005752DE" w:rsidRDefault="00065599" w:rsidP="00065599">
            <w:pPr>
              <w:jc w:val="both"/>
              <w:rPr>
                <w:rFonts w:ascii="Cambria" w:hAnsi="Cambria"/>
              </w:rPr>
            </w:pPr>
          </w:p>
        </w:tc>
      </w:tr>
      <w:tr w:rsidR="00065599" w:rsidRPr="005752DE" w14:paraId="3F1E0A31" w14:textId="77777777" w:rsidTr="00065599">
        <w:trPr>
          <w:jc w:val="center"/>
        </w:trPr>
        <w:tc>
          <w:tcPr>
            <w:tcW w:w="3356" w:type="dxa"/>
            <w:shd w:val="clear" w:color="auto" w:fill="auto"/>
          </w:tcPr>
          <w:p w14:paraId="095E1C18" w14:textId="77777777" w:rsidR="00065599" w:rsidRPr="005752DE" w:rsidRDefault="00065599" w:rsidP="00065599">
            <w:pPr>
              <w:jc w:val="both"/>
              <w:rPr>
                <w:rFonts w:ascii="Cambria" w:hAnsi="Cambria"/>
                <w:sz w:val="16"/>
                <w:szCs w:val="16"/>
                <w:highlight w:val="yellow"/>
                <w:lang w:val="en-US"/>
              </w:rPr>
            </w:pPr>
            <w:r w:rsidRPr="005752DE">
              <w:rPr>
                <w:rFonts w:ascii="Cambria" w:hAnsi="Cambria"/>
                <w:sz w:val="16"/>
                <w:szCs w:val="16"/>
                <w:lang w:val="en-US"/>
              </w:rPr>
              <w:t>BMC (board management controller) </w:t>
            </w:r>
            <w:proofErr w:type="spellStart"/>
            <w:r w:rsidRPr="005752DE">
              <w:rPr>
                <w:rFonts w:ascii="Cambria" w:hAnsi="Cambria"/>
                <w:sz w:val="16"/>
                <w:szCs w:val="16"/>
                <w:lang w:val="en-US"/>
              </w:rPr>
              <w:t>dedicata</w:t>
            </w:r>
            <w:proofErr w:type="spellEnd"/>
          </w:p>
        </w:tc>
        <w:tc>
          <w:tcPr>
            <w:tcW w:w="3266" w:type="dxa"/>
            <w:shd w:val="clear" w:color="auto" w:fill="auto"/>
          </w:tcPr>
          <w:p w14:paraId="7A686A8E" w14:textId="77777777" w:rsidR="00065599" w:rsidRPr="005752DE" w:rsidRDefault="00065599" w:rsidP="00065599">
            <w:pPr>
              <w:jc w:val="both"/>
              <w:rPr>
                <w:rFonts w:ascii="Cambria" w:hAnsi="Cambria"/>
                <w:sz w:val="16"/>
                <w:szCs w:val="16"/>
              </w:rPr>
            </w:pPr>
            <w:r w:rsidRPr="005752DE">
              <w:rPr>
                <w:rFonts w:ascii="Cambria" w:hAnsi="Cambria"/>
                <w:sz w:val="16"/>
                <w:szCs w:val="16"/>
              </w:rPr>
              <w:t>Compatibile IPMI versione 2.0 o superiore</w:t>
            </w:r>
          </w:p>
          <w:p w14:paraId="12CCBF60" w14:textId="77777777" w:rsidR="00065599" w:rsidRPr="005752DE" w:rsidRDefault="00065599" w:rsidP="00065599">
            <w:pPr>
              <w:jc w:val="both"/>
              <w:rPr>
                <w:rFonts w:ascii="Cambria" w:hAnsi="Cambria"/>
                <w:sz w:val="16"/>
                <w:szCs w:val="16"/>
              </w:rPr>
            </w:pPr>
            <w:r w:rsidRPr="005752DE">
              <w:rPr>
                <w:rFonts w:ascii="Cambria" w:hAnsi="Cambria"/>
                <w:sz w:val="16"/>
                <w:szCs w:val="16"/>
              </w:rPr>
              <w:t>e </w:t>
            </w:r>
            <w:proofErr w:type="spellStart"/>
            <w:r w:rsidRPr="005752DE">
              <w:rPr>
                <w:rFonts w:ascii="Cambria" w:hAnsi="Cambria"/>
                <w:sz w:val="16"/>
                <w:szCs w:val="16"/>
              </w:rPr>
              <w:t>Redfish</w:t>
            </w:r>
            <w:proofErr w:type="spellEnd"/>
            <w:r w:rsidRPr="005752DE">
              <w:rPr>
                <w:rFonts w:ascii="Cambria" w:hAnsi="Cambria"/>
                <w:sz w:val="16"/>
                <w:szCs w:val="16"/>
              </w:rPr>
              <w:t xml:space="preserve"> (</w:t>
            </w:r>
            <w:proofErr w:type="spellStart"/>
            <w:r w:rsidRPr="005752DE">
              <w:rPr>
                <w:rFonts w:ascii="Cambria" w:hAnsi="Cambria"/>
                <w:sz w:val="16"/>
                <w:szCs w:val="16"/>
              </w:rPr>
              <w:t>RESTful</w:t>
            </w:r>
            <w:proofErr w:type="spellEnd"/>
            <w:r w:rsidRPr="005752DE">
              <w:rPr>
                <w:rFonts w:ascii="Cambria" w:hAnsi="Cambria"/>
                <w:sz w:val="16"/>
                <w:szCs w:val="16"/>
              </w:rPr>
              <w:t> API).</w:t>
            </w:r>
          </w:p>
          <w:p w14:paraId="53D68E08" w14:textId="77777777" w:rsidR="00065599" w:rsidRPr="005752DE" w:rsidRDefault="00065599" w:rsidP="00065599">
            <w:pPr>
              <w:jc w:val="both"/>
              <w:rPr>
                <w:rFonts w:ascii="Cambria" w:hAnsi="Cambria"/>
                <w:sz w:val="16"/>
                <w:szCs w:val="16"/>
              </w:rPr>
            </w:pPr>
            <w:r w:rsidRPr="005752DE">
              <w:rPr>
                <w:rFonts w:ascii="Cambria" w:hAnsi="Cambria"/>
                <w:sz w:val="16"/>
                <w:szCs w:val="16"/>
              </w:rPr>
              <w:t>Accesso criptato alla console</w:t>
            </w:r>
          </w:p>
          <w:p w14:paraId="69139FAC" w14:textId="77777777" w:rsidR="00065599" w:rsidRPr="005752DE" w:rsidRDefault="00065599" w:rsidP="00065599">
            <w:pPr>
              <w:jc w:val="both"/>
              <w:rPr>
                <w:rFonts w:ascii="Cambria" w:hAnsi="Cambria"/>
                <w:sz w:val="16"/>
                <w:szCs w:val="16"/>
              </w:rPr>
            </w:pPr>
            <w:r w:rsidRPr="005752DE">
              <w:rPr>
                <w:rFonts w:ascii="Cambria" w:hAnsi="Cambria"/>
                <w:sz w:val="16"/>
                <w:szCs w:val="16"/>
              </w:rPr>
              <w:t>seriale attraverso collegamento SSH.</w:t>
            </w:r>
          </w:p>
          <w:p w14:paraId="30E1705D" w14:textId="77777777" w:rsidR="00065599" w:rsidRPr="005752DE" w:rsidRDefault="00065599" w:rsidP="00065599">
            <w:pPr>
              <w:jc w:val="both"/>
              <w:rPr>
                <w:rFonts w:ascii="Cambria" w:hAnsi="Cambria"/>
                <w:sz w:val="16"/>
                <w:szCs w:val="16"/>
              </w:rPr>
            </w:pPr>
            <w:r w:rsidRPr="005752DE">
              <w:rPr>
                <w:rFonts w:ascii="Cambria" w:hAnsi="Cambria"/>
                <w:sz w:val="16"/>
                <w:szCs w:val="16"/>
              </w:rPr>
              <w:t>Virtual console &amp; </w:t>
            </w:r>
            <w:proofErr w:type="spellStart"/>
            <w:r w:rsidRPr="005752DE">
              <w:rPr>
                <w:rFonts w:ascii="Cambria" w:hAnsi="Cambria"/>
                <w:sz w:val="16"/>
                <w:szCs w:val="16"/>
              </w:rPr>
              <w:t>vMedia</w:t>
            </w:r>
            <w:proofErr w:type="spellEnd"/>
            <w:r w:rsidRPr="005752DE">
              <w:rPr>
                <w:rFonts w:ascii="Cambria" w:hAnsi="Cambria"/>
                <w:sz w:val="16"/>
                <w:szCs w:val="16"/>
              </w:rPr>
              <w:t xml:space="preserve"> (</w:t>
            </w:r>
            <w:proofErr w:type="spellStart"/>
            <w:r w:rsidRPr="005752DE">
              <w:rPr>
                <w:rFonts w:ascii="Cambria" w:hAnsi="Cambria"/>
                <w:sz w:val="16"/>
                <w:szCs w:val="16"/>
              </w:rPr>
              <w:t>es.KVM</w:t>
            </w:r>
            <w:proofErr w:type="spellEnd"/>
            <w:r w:rsidRPr="005752DE">
              <w:rPr>
                <w:rFonts w:ascii="Cambria" w:hAnsi="Cambria"/>
                <w:sz w:val="16"/>
                <w:szCs w:val="16"/>
              </w:rPr>
              <w:t>).</w:t>
            </w:r>
          </w:p>
          <w:p w14:paraId="53A06252" w14:textId="77777777" w:rsidR="00065599" w:rsidRPr="005752DE" w:rsidRDefault="00065599" w:rsidP="00065599">
            <w:pPr>
              <w:jc w:val="both"/>
              <w:rPr>
                <w:rFonts w:ascii="Cambria" w:hAnsi="Cambria"/>
                <w:sz w:val="16"/>
                <w:szCs w:val="16"/>
              </w:rPr>
            </w:pPr>
            <w:r w:rsidRPr="005752DE">
              <w:rPr>
                <w:rFonts w:ascii="Cambria" w:hAnsi="Cambria"/>
                <w:sz w:val="16"/>
                <w:szCs w:val="16"/>
              </w:rPr>
              <w:t>Funzione di </w:t>
            </w:r>
            <w:proofErr w:type="spellStart"/>
            <w:r w:rsidRPr="005752DE">
              <w:rPr>
                <w:rFonts w:ascii="Cambria" w:hAnsi="Cambria"/>
                <w:sz w:val="16"/>
                <w:szCs w:val="16"/>
              </w:rPr>
              <w:t>rollback</w:t>
            </w:r>
            <w:proofErr w:type="spellEnd"/>
            <w:r w:rsidRPr="005752DE">
              <w:rPr>
                <w:rFonts w:ascii="Cambria" w:hAnsi="Cambria"/>
                <w:sz w:val="16"/>
                <w:szCs w:val="16"/>
              </w:rPr>
              <w:t> Firmware.</w:t>
            </w:r>
          </w:p>
          <w:p w14:paraId="4AE8C904" w14:textId="77777777" w:rsidR="00065599" w:rsidRPr="005752DE" w:rsidRDefault="00065599" w:rsidP="00065599">
            <w:pPr>
              <w:jc w:val="both"/>
              <w:rPr>
                <w:rFonts w:ascii="Cambria" w:hAnsi="Cambria"/>
                <w:sz w:val="16"/>
                <w:szCs w:val="16"/>
              </w:rPr>
            </w:pPr>
            <w:r w:rsidRPr="005752DE">
              <w:rPr>
                <w:rFonts w:ascii="Cambria" w:hAnsi="Cambria"/>
                <w:sz w:val="16"/>
                <w:szCs w:val="16"/>
              </w:rPr>
              <w:t>Cancellazione sicura di tutti i dispositivi storage interni al server.</w:t>
            </w:r>
          </w:p>
          <w:p w14:paraId="5F748780" w14:textId="77777777" w:rsidR="00065599" w:rsidRPr="005752DE" w:rsidRDefault="00065599" w:rsidP="00065599">
            <w:pPr>
              <w:jc w:val="both"/>
              <w:rPr>
                <w:rFonts w:ascii="Cambria" w:hAnsi="Cambria"/>
                <w:sz w:val="16"/>
                <w:szCs w:val="16"/>
              </w:rPr>
            </w:pPr>
            <w:r w:rsidRPr="005752DE">
              <w:rPr>
                <w:rFonts w:ascii="Cambria" w:hAnsi="Cambria"/>
                <w:sz w:val="16"/>
                <w:szCs w:val="16"/>
              </w:rPr>
              <w:t>Supporto Active Directory e autenticazione LDAP.</w:t>
            </w:r>
          </w:p>
          <w:p w14:paraId="147F2CAB" w14:textId="77777777" w:rsidR="00065599" w:rsidRPr="005752DE" w:rsidRDefault="00065599" w:rsidP="00065599">
            <w:pPr>
              <w:jc w:val="both"/>
              <w:rPr>
                <w:rFonts w:ascii="Cambria" w:hAnsi="Cambria"/>
                <w:sz w:val="16"/>
                <w:szCs w:val="16"/>
                <w:lang w:val="en-IE"/>
              </w:rPr>
            </w:pPr>
            <w:r w:rsidRPr="005752DE">
              <w:rPr>
                <w:rFonts w:ascii="Cambria" w:hAnsi="Cambria"/>
                <w:sz w:val="16"/>
                <w:szCs w:val="16"/>
                <w:lang w:val="en-IE"/>
              </w:rPr>
              <w:t>SNMP v3.</w:t>
            </w:r>
          </w:p>
          <w:p w14:paraId="6DE15690" w14:textId="77777777" w:rsidR="00065599" w:rsidRPr="005752DE" w:rsidRDefault="00065599" w:rsidP="00065599">
            <w:pPr>
              <w:jc w:val="both"/>
              <w:rPr>
                <w:rFonts w:ascii="Cambria" w:hAnsi="Cambria"/>
                <w:sz w:val="16"/>
                <w:szCs w:val="16"/>
                <w:highlight w:val="yellow"/>
                <w:lang w:val="en-IE"/>
              </w:rPr>
            </w:pPr>
            <w:r w:rsidRPr="005752DE">
              <w:rPr>
                <w:rFonts w:ascii="Cambria" w:hAnsi="Cambria"/>
                <w:sz w:val="16"/>
                <w:szCs w:val="16"/>
                <w:lang w:val="en-IE"/>
              </w:rPr>
              <w:t>TLS 1.2 communication.</w:t>
            </w:r>
          </w:p>
        </w:tc>
        <w:tc>
          <w:tcPr>
            <w:tcW w:w="1564" w:type="dxa"/>
            <w:shd w:val="clear" w:color="auto" w:fill="auto"/>
          </w:tcPr>
          <w:p w14:paraId="78C2C639" w14:textId="77777777" w:rsidR="00065599" w:rsidRPr="005752DE" w:rsidRDefault="00065599" w:rsidP="00065599">
            <w:pPr>
              <w:jc w:val="both"/>
              <w:rPr>
                <w:rFonts w:ascii="Cambria" w:hAnsi="Cambria"/>
                <w:highlight w:val="yellow"/>
              </w:rPr>
            </w:pPr>
            <w:r w:rsidRPr="005752DE">
              <w:rPr>
                <w:rFonts w:ascii="Cambria" w:hAnsi="Cambria"/>
              </w:rPr>
              <w:t>x</w:t>
            </w:r>
          </w:p>
        </w:tc>
        <w:tc>
          <w:tcPr>
            <w:tcW w:w="1572" w:type="dxa"/>
            <w:shd w:val="clear" w:color="auto" w:fill="auto"/>
          </w:tcPr>
          <w:p w14:paraId="633B78E8" w14:textId="77777777" w:rsidR="00065599" w:rsidRPr="005752DE" w:rsidRDefault="00065599" w:rsidP="00065599">
            <w:pPr>
              <w:jc w:val="both"/>
              <w:rPr>
                <w:rFonts w:ascii="Cambria" w:hAnsi="Cambria"/>
                <w:highlight w:val="yellow"/>
              </w:rPr>
            </w:pPr>
            <w:r w:rsidRPr="005752DE">
              <w:rPr>
                <w:rFonts w:ascii="Cambria" w:hAnsi="Cambria"/>
              </w:rPr>
              <w:t>x</w:t>
            </w:r>
          </w:p>
        </w:tc>
        <w:tc>
          <w:tcPr>
            <w:tcW w:w="1572" w:type="dxa"/>
            <w:shd w:val="clear" w:color="auto" w:fill="E2EFD9" w:themeFill="accent6" w:themeFillTint="33"/>
          </w:tcPr>
          <w:p w14:paraId="7B9A5463" w14:textId="77777777" w:rsidR="00065599" w:rsidRPr="005752DE" w:rsidRDefault="00065599" w:rsidP="00065599">
            <w:pPr>
              <w:jc w:val="both"/>
              <w:rPr>
                <w:rFonts w:ascii="Cambria" w:hAnsi="Cambria"/>
              </w:rPr>
            </w:pPr>
          </w:p>
        </w:tc>
        <w:tc>
          <w:tcPr>
            <w:tcW w:w="1572" w:type="dxa"/>
            <w:shd w:val="clear" w:color="auto" w:fill="E2EFD9" w:themeFill="accent6" w:themeFillTint="33"/>
          </w:tcPr>
          <w:p w14:paraId="6AA460AF" w14:textId="77777777" w:rsidR="00065599" w:rsidRPr="005752DE" w:rsidRDefault="00065599" w:rsidP="00065599">
            <w:pPr>
              <w:jc w:val="both"/>
              <w:rPr>
                <w:rFonts w:ascii="Cambria" w:hAnsi="Cambria"/>
              </w:rPr>
            </w:pPr>
          </w:p>
        </w:tc>
      </w:tr>
      <w:tr w:rsidR="00065599" w:rsidRPr="005752DE" w14:paraId="11D36F8A" w14:textId="77777777" w:rsidTr="00065599">
        <w:trPr>
          <w:jc w:val="center"/>
        </w:trPr>
        <w:tc>
          <w:tcPr>
            <w:tcW w:w="3356" w:type="dxa"/>
            <w:shd w:val="clear" w:color="auto" w:fill="auto"/>
          </w:tcPr>
          <w:p w14:paraId="7E79D3DC" w14:textId="77777777" w:rsidR="00065599" w:rsidRPr="005752DE" w:rsidRDefault="00065599" w:rsidP="00065599">
            <w:pPr>
              <w:jc w:val="both"/>
              <w:rPr>
                <w:rFonts w:ascii="Cambria" w:hAnsi="Cambria"/>
                <w:sz w:val="16"/>
                <w:szCs w:val="16"/>
              </w:rPr>
            </w:pPr>
            <w:r w:rsidRPr="005752DE">
              <w:rPr>
                <w:rFonts w:ascii="Cambria" w:hAnsi="Cambria"/>
                <w:sz w:val="16"/>
                <w:szCs w:val="16"/>
              </w:rPr>
              <w:t>Supporto e servizi</w:t>
            </w:r>
          </w:p>
        </w:tc>
        <w:tc>
          <w:tcPr>
            <w:tcW w:w="3266" w:type="dxa"/>
            <w:shd w:val="clear" w:color="auto" w:fill="auto"/>
          </w:tcPr>
          <w:p w14:paraId="22C1ABDD" w14:textId="77777777" w:rsidR="00065599" w:rsidRPr="005752DE" w:rsidRDefault="00065599" w:rsidP="00065599">
            <w:pPr>
              <w:jc w:val="both"/>
              <w:rPr>
                <w:rFonts w:ascii="Cambria" w:hAnsi="Cambria"/>
                <w:sz w:val="16"/>
                <w:szCs w:val="16"/>
              </w:rPr>
            </w:pPr>
            <w:r w:rsidRPr="005752DE">
              <w:rPr>
                <w:rFonts w:ascii="Cambria" w:hAnsi="Cambria"/>
                <w:sz w:val="16"/>
                <w:szCs w:val="16"/>
              </w:rPr>
              <w:t>5 Anni - Next Business Day</w:t>
            </w:r>
          </w:p>
          <w:p w14:paraId="7AEB0A62" w14:textId="77777777" w:rsidR="00065599" w:rsidRPr="005752DE" w:rsidRDefault="00065599" w:rsidP="00065599">
            <w:pPr>
              <w:jc w:val="both"/>
              <w:rPr>
                <w:rFonts w:ascii="Cambria" w:hAnsi="Cambria"/>
                <w:sz w:val="16"/>
                <w:szCs w:val="16"/>
              </w:rPr>
            </w:pPr>
            <w:r w:rsidRPr="005752DE">
              <w:rPr>
                <w:rFonts w:ascii="Cambria" w:hAnsi="Cambria"/>
                <w:sz w:val="16"/>
                <w:szCs w:val="16"/>
              </w:rPr>
              <w:t>Servizio disponibile 8x5. Intervento on site entro il giorno successivo dal completamento della diagnosi telefonica del problema</w:t>
            </w:r>
          </w:p>
        </w:tc>
        <w:tc>
          <w:tcPr>
            <w:tcW w:w="1564" w:type="dxa"/>
            <w:shd w:val="clear" w:color="auto" w:fill="auto"/>
          </w:tcPr>
          <w:p w14:paraId="25FA4E49" w14:textId="77777777" w:rsidR="00065599" w:rsidRPr="005752DE" w:rsidRDefault="00065599" w:rsidP="00065599">
            <w:pPr>
              <w:jc w:val="both"/>
              <w:rPr>
                <w:rFonts w:ascii="Cambria" w:hAnsi="Cambria"/>
                <w:highlight w:val="yellow"/>
              </w:rPr>
            </w:pPr>
            <w:r w:rsidRPr="005752DE">
              <w:rPr>
                <w:rFonts w:ascii="Cambria" w:hAnsi="Cambria"/>
              </w:rPr>
              <w:t>x</w:t>
            </w:r>
          </w:p>
        </w:tc>
        <w:tc>
          <w:tcPr>
            <w:tcW w:w="1572" w:type="dxa"/>
            <w:shd w:val="clear" w:color="auto" w:fill="auto"/>
          </w:tcPr>
          <w:p w14:paraId="0E9A0397" w14:textId="77777777" w:rsidR="00065599" w:rsidRPr="005752DE" w:rsidRDefault="00065599" w:rsidP="00065599">
            <w:pPr>
              <w:jc w:val="both"/>
              <w:rPr>
                <w:rFonts w:ascii="Cambria" w:hAnsi="Cambria"/>
                <w:highlight w:val="yellow"/>
              </w:rPr>
            </w:pPr>
            <w:r w:rsidRPr="005752DE">
              <w:rPr>
                <w:rFonts w:ascii="Cambria" w:hAnsi="Cambria"/>
              </w:rPr>
              <w:t>x</w:t>
            </w:r>
          </w:p>
        </w:tc>
        <w:tc>
          <w:tcPr>
            <w:tcW w:w="1572" w:type="dxa"/>
            <w:shd w:val="clear" w:color="auto" w:fill="E2EFD9" w:themeFill="accent6" w:themeFillTint="33"/>
          </w:tcPr>
          <w:p w14:paraId="45886CC1" w14:textId="77777777" w:rsidR="00065599" w:rsidRPr="005752DE" w:rsidRDefault="00065599" w:rsidP="00065599">
            <w:pPr>
              <w:jc w:val="both"/>
              <w:rPr>
                <w:rFonts w:ascii="Cambria" w:hAnsi="Cambria"/>
              </w:rPr>
            </w:pPr>
          </w:p>
        </w:tc>
        <w:tc>
          <w:tcPr>
            <w:tcW w:w="1572" w:type="dxa"/>
            <w:shd w:val="clear" w:color="auto" w:fill="E2EFD9" w:themeFill="accent6" w:themeFillTint="33"/>
          </w:tcPr>
          <w:p w14:paraId="1DC10B19" w14:textId="77777777" w:rsidR="00065599" w:rsidRPr="005752DE" w:rsidRDefault="00065599" w:rsidP="00065599">
            <w:pPr>
              <w:jc w:val="both"/>
              <w:rPr>
                <w:rFonts w:ascii="Cambria" w:hAnsi="Cambria"/>
              </w:rPr>
            </w:pPr>
          </w:p>
        </w:tc>
      </w:tr>
      <w:bookmarkEnd w:id="0"/>
    </w:tbl>
    <w:p w14:paraId="776AB01C" w14:textId="77777777" w:rsidR="00065599" w:rsidRDefault="00065599">
      <w:r>
        <w:br w:type="page"/>
      </w:r>
    </w:p>
    <w:tbl>
      <w:tblPr>
        <w:tblW w:w="12902"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6374"/>
        <w:gridCol w:w="77"/>
        <w:gridCol w:w="6451"/>
      </w:tblGrid>
      <w:tr w:rsidR="00065599" w:rsidRPr="005752DE" w14:paraId="5D76DFB3" w14:textId="77777777" w:rsidTr="00AB6A79">
        <w:trPr>
          <w:jc w:val="center"/>
        </w:trPr>
        <w:tc>
          <w:tcPr>
            <w:tcW w:w="6374" w:type="dxa"/>
            <w:shd w:val="clear" w:color="auto" w:fill="auto"/>
            <w:vAlign w:val="center"/>
          </w:tcPr>
          <w:p w14:paraId="52F31E1A" w14:textId="77777777" w:rsidR="00065599" w:rsidRPr="00065599" w:rsidRDefault="00065599" w:rsidP="008C7BA0">
            <w:pPr>
              <w:jc w:val="center"/>
              <w:rPr>
                <w:rFonts w:ascii="Cambria" w:hAnsi="Cambria"/>
                <w:b/>
                <w:sz w:val="22"/>
                <w:szCs w:val="16"/>
              </w:rPr>
            </w:pPr>
            <w:r w:rsidRPr="00065599">
              <w:rPr>
                <w:rFonts w:ascii="Cambria" w:hAnsi="Cambria"/>
                <w:b/>
                <w:sz w:val="22"/>
                <w:szCs w:val="16"/>
              </w:rPr>
              <w:lastRenderedPageBreak/>
              <w:t>CARATTERISTICA MINIMA RICHIESTA</w:t>
            </w:r>
          </w:p>
        </w:tc>
        <w:tc>
          <w:tcPr>
            <w:tcW w:w="6528" w:type="dxa"/>
            <w:gridSpan w:val="2"/>
            <w:shd w:val="clear" w:color="auto" w:fill="E2EFD9" w:themeFill="accent6" w:themeFillTint="33"/>
          </w:tcPr>
          <w:p w14:paraId="53D6B611" w14:textId="77777777" w:rsidR="00065599" w:rsidRPr="00266305" w:rsidRDefault="00065599" w:rsidP="00266305">
            <w:pPr>
              <w:jc w:val="center"/>
              <w:rPr>
                <w:rFonts w:ascii="Cambria" w:hAnsi="Cambria"/>
                <w:b/>
                <w:sz w:val="20"/>
                <w:szCs w:val="16"/>
              </w:rPr>
            </w:pPr>
            <w:r w:rsidRPr="00266305">
              <w:rPr>
                <w:rFonts w:ascii="Cambria" w:hAnsi="Cambria"/>
                <w:b/>
                <w:sz w:val="20"/>
                <w:szCs w:val="16"/>
              </w:rPr>
              <w:t>CARATTERISTICHE DELL’ATTREZZATURA OFFERTA</w:t>
            </w:r>
          </w:p>
          <w:p w14:paraId="6F139638" w14:textId="72085A0B" w:rsidR="00065599" w:rsidRPr="00065599" w:rsidRDefault="00065599" w:rsidP="008C7BA0">
            <w:pPr>
              <w:jc w:val="both"/>
              <w:rPr>
                <w:rFonts w:ascii="Cambria" w:hAnsi="Cambria"/>
                <w:sz w:val="16"/>
                <w:szCs w:val="16"/>
              </w:rPr>
            </w:pPr>
            <w:r w:rsidRPr="006B6B4D">
              <w:rPr>
                <w:rFonts w:ascii="Cambria" w:hAnsi="Cambria"/>
                <w:sz w:val="18"/>
                <w:szCs w:val="16"/>
              </w:rPr>
              <w:t xml:space="preserve">Indicare, nella colonna </w:t>
            </w:r>
            <w:r w:rsidR="00D8434E" w:rsidRPr="006B6B4D">
              <w:rPr>
                <w:rFonts w:ascii="Cambria" w:hAnsi="Cambria"/>
                <w:sz w:val="18"/>
                <w:szCs w:val="16"/>
              </w:rPr>
              <w:t>evidenziata</w:t>
            </w:r>
            <w:r w:rsidRPr="006B6B4D">
              <w:rPr>
                <w:rFonts w:ascii="Cambria" w:hAnsi="Cambria"/>
                <w:sz w:val="18"/>
                <w:szCs w:val="16"/>
              </w:rPr>
              <w:t xml:space="preserve"> in verde, i valori reali specifici delle caratteristiche dell’attrezzatura. Per i requisiti che non prevedono misure, confermare la presenza della caratteristica richiesta, ove possibile specificando modalità o dettagli dell’attrezzatura che rispondono al requisito.</w:t>
            </w:r>
          </w:p>
        </w:tc>
      </w:tr>
      <w:tr w:rsidR="00065599" w:rsidRPr="005752DE" w14:paraId="6170F0D2" w14:textId="77777777" w:rsidTr="008C7BA0">
        <w:trPr>
          <w:trHeight w:val="737"/>
          <w:jc w:val="center"/>
        </w:trPr>
        <w:tc>
          <w:tcPr>
            <w:tcW w:w="12902" w:type="dxa"/>
            <w:gridSpan w:val="3"/>
            <w:shd w:val="clear" w:color="auto" w:fill="D0CECE" w:themeFill="background2" w:themeFillShade="E6"/>
            <w:vAlign w:val="center"/>
          </w:tcPr>
          <w:p w14:paraId="3470AB86" w14:textId="77777777" w:rsidR="00065599" w:rsidRPr="005752DE" w:rsidRDefault="00AB6A79" w:rsidP="008C7BA0">
            <w:pPr>
              <w:jc w:val="center"/>
              <w:rPr>
                <w:rFonts w:ascii="Cambria" w:hAnsi="Cambria"/>
                <w:b/>
                <w:sz w:val="16"/>
                <w:szCs w:val="16"/>
              </w:rPr>
            </w:pPr>
            <w:r w:rsidRPr="00AB6A79">
              <w:rPr>
                <w:rFonts w:ascii="Cambria" w:hAnsi="Cambria"/>
                <w:b/>
                <w:sz w:val="22"/>
                <w:szCs w:val="16"/>
              </w:rPr>
              <w:t>FORNITURA “</w:t>
            </w:r>
            <w:r w:rsidRPr="00AB6A79">
              <w:rPr>
                <w:rFonts w:ascii="Cambria" w:hAnsi="Cambria"/>
                <w:b/>
                <w:i/>
                <w:sz w:val="22"/>
                <w:szCs w:val="16"/>
              </w:rPr>
              <w:t>STORAGE SAN</w:t>
            </w:r>
            <w:r w:rsidRPr="00AB6A79">
              <w:rPr>
                <w:rFonts w:ascii="Cambria" w:hAnsi="Cambria"/>
                <w:b/>
                <w:sz w:val="22"/>
                <w:szCs w:val="16"/>
              </w:rPr>
              <w:t>”</w:t>
            </w:r>
          </w:p>
        </w:tc>
      </w:tr>
      <w:tr w:rsidR="00AB6A79" w:rsidRPr="005752DE" w14:paraId="0165698B" w14:textId="77777777" w:rsidTr="006B6B4D">
        <w:trPr>
          <w:trHeight w:val="567"/>
          <w:jc w:val="center"/>
        </w:trPr>
        <w:tc>
          <w:tcPr>
            <w:tcW w:w="6451" w:type="dxa"/>
            <w:gridSpan w:val="2"/>
            <w:shd w:val="clear" w:color="auto" w:fill="auto"/>
            <w:vAlign w:val="center"/>
          </w:tcPr>
          <w:p w14:paraId="44D38A85" w14:textId="77777777" w:rsidR="00AB6A79" w:rsidRPr="006B6B4D" w:rsidRDefault="00AB6A79" w:rsidP="006B6B4D">
            <w:pPr>
              <w:jc w:val="both"/>
              <w:rPr>
                <w:rFonts w:ascii="Cambria" w:hAnsi="Cambria"/>
                <w:sz w:val="22"/>
                <w:szCs w:val="22"/>
              </w:rPr>
            </w:pPr>
            <w:r w:rsidRPr="006B6B4D">
              <w:rPr>
                <w:rFonts w:ascii="Cambria" w:hAnsi="Cambria"/>
                <w:sz w:val="22"/>
                <w:szCs w:val="22"/>
              </w:rPr>
              <w:t xml:space="preserve">capacità lorda complessiva (RAW calcolata moltiplicando la capacità nominale in </w:t>
            </w:r>
            <w:proofErr w:type="spellStart"/>
            <w:r w:rsidRPr="006B6B4D">
              <w:rPr>
                <w:rFonts w:ascii="Cambria" w:hAnsi="Cambria"/>
                <w:sz w:val="22"/>
                <w:szCs w:val="22"/>
              </w:rPr>
              <w:t>GByte</w:t>
            </w:r>
            <w:proofErr w:type="spellEnd"/>
            <w:r w:rsidRPr="006B6B4D">
              <w:rPr>
                <w:rFonts w:ascii="Cambria" w:hAnsi="Cambria"/>
                <w:sz w:val="22"/>
                <w:szCs w:val="22"/>
              </w:rPr>
              <w:t xml:space="preserve"> dei singoli dischi per il numero di dischi totale contenuti nel sistema, inclusi dischi di hot-</w:t>
            </w:r>
            <w:proofErr w:type="spellStart"/>
            <w:r w:rsidRPr="006B6B4D">
              <w:rPr>
                <w:rFonts w:ascii="Cambria" w:hAnsi="Cambria"/>
                <w:sz w:val="22"/>
                <w:szCs w:val="22"/>
              </w:rPr>
              <w:t>spare</w:t>
            </w:r>
            <w:proofErr w:type="spellEnd"/>
            <w:r w:rsidRPr="006B6B4D">
              <w:rPr>
                <w:rFonts w:ascii="Cambria" w:hAnsi="Cambria"/>
                <w:sz w:val="22"/>
                <w:szCs w:val="22"/>
              </w:rPr>
              <w:t>) non deve essere inferiore a 448TB (300TB utili) e deve inoltre garantire le quantità minime utili di 300TB HDD NL-SAS 7.2K</w:t>
            </w:r>
          </w:p>
        </w:tc>
        <w:tc>
          <w:tcPr>
            <w:tcW w:w="6451" w:type="dxa"/>
            <w:shd w:val="clear" w:color="auto" w:fill="E2EFD9" w:themeFill="accent6" w:themeFillTint="33"/>
            <w:vAlign w:val="center"/>
          </w:tcPr>
          <w:p w14:paraId="0275EF2E" w14:textId="77777777" w:rsidR="00AB6A79" w:rsidRPr="00065599" w:rsidRDefault="00AB6A79" w:rsidP="008C7BA0">
            <w:pPr>
              <w:jc w:val="center"/>
              <w:rPr>
                <w:rFonts w:ascii="Cambria" w:hAnsi="Cambria"/>
                <w:b/>
                <w:sz w:val="22"/>
                <w:szCs w:val="16"/>
              </w:rPr>
            </w:pPr>
          </w:p>
        </w:tc>
      </w:tr>
      <w:tr w:rsidR="00AB6A79" w:rsidRPr="005752DE" w14:paraId="6C592DDD" w14:textId="77777777" w:rsidTr="006B6B4D">
        <w:trPr>
          <w:trHeight w:val="567"/>
          <w:jc w:val="center"/>
        </w:trPr>
        <w:tc>
          <w:tcPr>
            <w:tcW w:w="6451" w:type="dxa"/>
            <w:gridSpan w:val="2"/>
            <w:shd w:val="clear" w:color="auto" w:fill="auto"/>
            <w:vAlign w:val="center"/>
          </w:tcPr>
          <w:p w14:paraId="2A8EA4F5" w14:textId="77777777" w:rsidR="00AB6A79" w:rsidRPr="006B6B4D" w:rsidRDefault="00AB6A79" w:rsidP="006B6B4D">
            <w:pPr>
              <w:spacing w:before="100" w:beforeAutospacing="1" w:after="100" w:afterAutospacing="1"/>
              <w:jc w:val="both"/>
              <w:rPr>
                <w:rFonts w:ascii="Cambria" w:hAnsi="Cambria"/>
                <w:sz w:val="22"/>
                <w:szCs w:val="22"/>
              </w:rPr>
            </w:pPr>
            <w:r w:rsidRPr="006B6B4D">
              <w:rPr>
                <w:rFonts w:ascii="Cambria" w:hAnsi="Cambria"/>
                <w:sz w:val="22"/>
                <w:szCs w:val="22"/>
              </w:rPr>
              <w:t xml:space="preserve">performance garantite </w:t>
            </w:r>
            <w:r w:rsidRPr="006B6B4D">
              <w:rPr>
                <w:rFonts w:ascii="Cambria" w:hAnsi="Cambria"/>
                <w:color w:val="000000" w:themeColor="text1"/>
                <w:sz w:val="22"/>
                <w:szCs w:val="22"/>
              </w:rPr>
              <w:t>fino a 2.000 IOPS con</w:t>
            </w:r>
            <w:r w:rsidRPr="006B6B4D">
              <w:rPr>
                <w:rFonts w:ascii="Cambria" w:hAnsi="Cambria"/>
                <w:sz w:val="22"/>
                <w:szCs w:val="22"/>
              </w:rPr>
              <w:t xml:space="preserve"> </w:t>
            </w:r>
            <w:proofErr w:type="spellStart"/>
            <w:r w:rsidRPr="006B6B4D">
              <w:rPr>
                <w:rFonts w:ascii="Cambria" w:hAnsi="Cambria"/>
                <w:sz w:val="22"/>
                <w:szCs w:val="22"/>
              </w:rPr>
              <w:t>workload</w:t>
            </w:r>
            <w:proofErr w:type="spellEnd"/>
            <w:r w:rsidRPr="006B6B4D">
              <w:rPr>
                <w:rFonts w:ascii="Cambria" w:hAnsi="Cambria"/>
                <w:sz w:val="22"/>
                <w:szCs w:val="22"/>
              </w:rPr>
              <w:t xml:space="preserve"> 80% R e 20% W e block size 8k</w:t>
            </w:r>
          </w:p>
        </w:tc>
        <w:tc>
          <w:tcPr>
            <w:tcW w:w="6451" w:type="dxa"/>
            <w:shd w:val="clear" w:color="auto" w:fill="E2EFD9" w:themeFill="accent6" w:themeFillTint="33"/>
            <w:vAlign w:val="center"/>
          </w:tcPr>
          <w:p w14:paraId="3D5B22F7" w14:textId="77777777" w:rsidR="00AB6A79" w:rsidRPr="00065599" w:rsidRDefault="00AB6A79" w:rsidP="008C7BA0">
            <w:pPr>
              <w:jc w:val="center"/>
              <w:rPr>
                <w:rFonts w:ascii="Cambria" w:hAnsi="Cambria"/>
                <w:b/>
                <w:sz w:val="22"/>
                <w:szCs w:val="16"/>
              </w:rPr>
            </w:pPr>
          </w:p>
        </w:tc>
      </w:tr>
      <w:tr w:rsidR="00AB6A79" w:rsidRPr="005752DE" w14:paraId="2A7359FE" w14:textId="77777777" w:rsidTr="006B6B4D">
        <w:trPr>
          <w:trHeight w:val="567"/>
          <w:jc w:val="center"/>
        </w:trPr>
        <w:tc>
          <w:tcPr>
            <w:tcW w:w="6451" w:type="dxa"/>
            <w:gridSpan w:val="2"/>
            <w:shd w:val="clear" w:color="auto" w:fill="auto"/>
            <w:vAlign w:val="center"/>
          </w:tcPr>
          <w:p w14:paraId="34416E6C" w14:textId="20635927" w:rsidR="00AB6A79" w:rsidRPr="006B6B4D" w:rsidRDefault="00B12D2D" w:rsidP="006B6B4D">
            <w:pPr>
              <w:jc w:val="both"/>
              <w:rPr>
                <w:rFonts w:ascii="Cambria" w:hAnsi="Cambria"/>
                <w:sz w:val="22"/>
                <w:szCs w:val="22"/>
              </w:rPr>
            </w:pPr>
            <w:r w:rsidRPr="006B6B4D">
              <w:rPr>
                <w:rFonts w:ascii="Cambria" w:hAnsi="Cambria"/>
                <w:sz w:val="22"/>
                <w:szCs w:val="22"/>
              </w:rPr>
              <w:t>lo Storage dovrà essere in grado di fornire una larghezza di banda fino a 12GB/sec e raggiungere 300 mila</w:t>
            </w:r>
            <w:r w:rsidR="00D8434E">
              <w:rPr>
                <w:rFonts w:ascii="Cambria" w:hAnsi="Cambria"/>
                <w:sz w:val="22"/>
                <w:szCs w:val="22"/>
              </w:rPr>
              <w:t xml:space="preserve"> </w:t>
            </w:r>
            <w:r w:rsidRPr="006B6B4D">
              <w:rPr>
                <w:rFonts w:ascii="Cambria" w:hAnsi="Cambria"/>
                <w:sz w:val="22"/>
                <w:szCs w:val="22"/>
              </w:rPr>
              <w:t>IOPS usando un accesso sequenziale con blocchi in lettura/scrittura di adeguata dimensione tramite l'aggiunta di nuovi dischi SSD</w:t>
            </w:r>
          </w:p>
        </w:tc>
        <w:tc>
          <w:tcPr>
            <w:tcW w:w="6451" w:type="dxa"/>
            <w:shd w:val="clear" w:color="auto" w:fill="E2EFD9" w:themeFill="accent6" w:themeFillTint="33"/>
            <w:vAlign w:val="center"/>
          </w:tcPr>
          <w:p w14:paraId="4D35F7E1" w14:textId="77777777" w:rsidR="00AB6A79" w:rsidRPr="00065599" w:rsidRDefault="00AB6A79" w:rsidP="00AB6A79">
            <w:pPr>
              <w:jc w:val="center"/>
              <w:rPr>
                <w:rFonts w:ascii="Cambria" w:hAnsi="Cambria"/>
                <w:b/>
                <w:sz w:val="22"/>
                <w:szCs w:val="16"/>
              </w:rPr>
            </w:pPr>
          </w:p>
        </w:tc>
      </w:tr>
      <w:tr w:rsidR="00AB6A79" w:rsidRPr="005752DE" w14:paraId="1A996ECA" w14:textId="77777777" w:rsidTr="006B6B4D">
        <w:trPr>
          <w:trHeight w:val="567"/>
          <w:jc w:val="center"/>
        </w:trPr>
        <w:tc>
          <w:tcPr>
            <w:tcW w:w="6451" w:type="dxa"/>
            <w:gridSpan w:val="2"/>
            <w:shd w:val="clear" w:color="auto" w:fill="auto"/>
            <w:vAlign w:val="center"/>
          </w:tcPr>
          <w:p w14:paraId="2650244A" w14:textId="77777777" w:rsidR="00AB6A79" w:rsidRPr="006B6B4D" w:rsidRDefault="00B12D2D" w:rsidP="006B6B4D">
            <w:pPr>
              <w:jc w:val="both"/>
              <w:rPr>
                <w:rFonts w:ascii="Cambria" w:hAnsi="Cambria"/>
                <w:sz w:val="22"/>
                <w:szCs w:val="22"/>
              </w:rPr>
            </w:pPr>
            <w:r w:rsidRPr="006B6B4D">
              <w:rPr>
                <w:rFonts w:ascii="Cambria" w:hAnsi="Cambria"/>
                <w:sz w:val="22"/>
                <w:szCs w:val="22"/>
              </w:rPr>
              <w:t>almeno 2 controller Active/Active ciascuna con almeno 16GB di RAM (32GB per Array)</w:t>
            </w:r>
          </w:p>
        </w:tc>
        <w:tc>
          <w:tcPr>
            <w:tcW w:w="6451" w:type="dxa"/>
            <w:shd w:val="clear" w:color="auto" w:fill="E2EFD9" w:themeFill="accent6" w:themeFillTint="33"/>
            <w:vAlign w:val="center"/>
          </w:tcPr>
          <w:p w14:paraId="6B8CFB81" w14:textId="77777777" w:rsidR="00AB6A79" w:rsidRPr="00065599" w:rsidRDefault="00AB6A79" w:rsidP="00AB6A79">
            <w:pPr>
              <w:jc w:val="center"/>
              <w:rPr>
                <w:rFonts w:ascii="Cambria" w:hAnsi="Cambria"/>
                <w:b/>
                <w:sz w:val="22"/>
                <w:szCs w:val="16"/>
              </w:rPr>
            </w:pPr>
          </w:p>
        </w:tc>
      </w:tr>
      <w:tr w:rsidR="00AB6A79" w:rsidRPr="005752DE" w14:paraId="35FA883D" w14:textId="77777777" w:rsidTr="006B6B4D">
        <w:trPr>
          <w:trHeight w:val="567"/>
          <w:jc w:val="center"/>
        </w:trPr>
        <w:tc>
          <w:tcPr>
            <w:tcW w:w="6451" w:type="dxa"/>
            <w:gridSpan w:val="2"/>
            <w:shd w:val="clear" w:color="auto" w:fill="auto"/>
            <w:vAlign w:val="center"/>
          </w:tcPr>
          <w:p w14:paraId="0B3BF6A8" w14:textId="77777777" w:rsidR="00AB6A79" w:rsidRPr="006B6B4D" w:rsidRDefault="00B12D2D" w:rsidP="006B6B4D">
            <w:pPr>
              <w:spacing w:before="100" w:beforeAutospacing="1" w:after="100" w:afterAutospacing="1"/>
              <w:jc w:val="both"/>
              <w:rPr>
                <w:rFonts w:ascii="Cambria" w:hAnsi="Cambria"/>
                <w:sz w:val="22"/>
                <w:szCs w:val="22"/>
              </w:rPr>
            </w:pPr>
            <w:r w:rsidRPr="006B6B4D">
              <w:rPr>
                <w:rFonts w:ascii="Cambria" w:hAnsi="Cambria"/>
                <w:color w:val="000000" w:themeColor="text1"/>
                <w:sz w:val="22"/>
                <w:szCs w:val="22"/>
              </w:rPr>
              <w:t xml:space="preserve">connettività 25Gb </w:t>
            </w:r>
            <w:proofErr w:type="spellStart"/>
            <w:r w:rsidRPr="006B6B4D">
              <w:rPr>
                <w:rFonts w:ascii="Cambria" w:hAnsi="Cambria"/>
                <w:color w:val="000000" w:themeColor="text1"/>
                <w:sz w:val="22"/>
                <w:szCs w:val="22"/>
              </w:rPr>
              <w:t>iSCSI</w:t>
            </w:r>
            <w:proofErr w:type="spellEnd"/>
          </w:p>
        </w:tc>
        <w:tc>
          <w:tcPr>
            <w:tcW w:w="6451" w:type="dxa"/>
            <w:shd w:val="clear" w:color="auto" w:fill="E2EFD9" w:themeFill="accent6" w:themeFillTint="33"/>
            <w:vAlign w:val="center"/>
          </w:tcPr>
          <w:p w14:paraId="16723226" w14:textId="77777777" w:rsidR="00AB6A79" w:rsidRPr="00065599" w:rsidRDefault="00AB6A79" w:rsidP="00AB6A79">
            <w:pPr>
              <w:jc w:val="center"/>
              <w:rPr>
                <w:rFonts w:ascii="Cambria" w:hAnsi="Cambria"/>
                <w:b/>
                <w:sz w:val="22"/>
                <w:szCs w:val="16"/>
              </w:rPr>
            </w:pPr>
          </w:p>
        </w:tc>
      </w:tr>
      <w:tr w:rsidR="00AB6A79" w:rsidRPr="005752DE" w14:paraId="6654D4F2" w14:textId="77777777" w:rsidTr="006B6B4D">
        <w:trPr>
          <w:trHeight w:val="567"/>
          <w:jc w:val="center"/>
        </w:trPr>
        <w:tc>
          <w:tcPr>
            <w:tcW w:w="6451" w:type="dxa"/>
            <w:gridSpan w:val="2"/>
            <w:shd w:val="clear" w:color="auto" w:fill="auto"/>
            <w:vAlign w:val="center"/>
          </w:tcPr>
          <w:p w14:paraId="67495AFC" w14:textId="77777777" w:rsidR="00AB6A79" w:rsidRPr="006B6B4D" w:rsidRDefault="00B12D2D" w:rsidP="006B6B4D">
            <w:pPr>
              <w:jc w:val="both"/>
              <w:rPr>
                <w:rFonts w:ascii="Cambria" w:hAnsi="Cambria"/>
                <w:sz w:val="22"/>
                <w:szCs w:val="22"/>
              </w:rPr>
            </w:pPr>
            <w:r w:rsidRPr="006B6B4D">
              <w:rPr>
                <w:rFonts w:ascii="Cambria" w:hAnsi="Cambria"/>
                <w:color w:val="000000" w:themeColor="text1"/>
                <w:sz w:val="22"/>
                <w:szCs w:val="22"/>
              </w:rPr>
              <w:t>almeno 8 porte 25Gb (4 per controller)</w:t>
            </w:r>
          </w:p>
        </w:tc>
        <w:tc>
          <w:tcPr>
            <w:tcW w:w="6451" w:type="dxa"/>
            <w:shd w:val="clear" w:color="auto" w:fill="E2EFD9" w:themeFill="accent6" w:themeFillTint="33"/>
            <w:vAlign w:val="center"/>
          </w:tcPr>
          <w:p w14:paraId="043452B0" w14:textId="77777777" w:rsidR="00AB6A79" w:rsidRPr="00065599" w:rsidRDefault="00AB6A79" w:rsidP="00AB6A79">
            <w:pPr>
              <w:jc w:val="center"/>
              <w:rPr>
                <w:rFonts w:ascii="Cambria" w:hAnsi="Cambria"/>
                <w:b/>
                <w:sz w:val="22"/>
                <w:szCs w:val="16"/>
              </w:rPr>
            </w:pPr>
          </w:p>
        </w:tc>
      </w:tr>
      <w:tr w:rsidR="00AB6A79" w:rsidRPr="005752DE" w14:paraId="247EF7C3" w14:textId="77777777" w:rsidTr="006B6B4D">
        <w:trPr>
          <w:trHeight w:val="567"/>
          <w:jc w:val="center"/>
        </w:trPr>
        <w:tc>
          <w:tcPr>
            <w:tcW w:w="6451" w:type="dxa"/>
            <w:gridSpan w:val="2"/>
            <w:shd w:val="clear" w:color="auto" w:fill="auto"/>
            <w:vAlign w:val="center"/>
          </w:tcPr>
          <w:p w14:paraId="5F7A2BCB" w14:textId="77777777" w:rsidR="00AB6A79" w:rsidRPr="006B6B4D" w:rsidRDefault="00B12D2D" w:rsidP="006B6B4D">
            <w:pPr>
              <w:spacing w:before="100" w:beforeAutospacing="1" w:after="100" w:afterAutospacing="1"/>
              <w:jc w:val="both"/>
              <w:rPr>
                <w:rFonts w:ascii="Cambria" w:hAnsi="Cambria"/>
                <w:color w:val="000000"/>
                <w:sz w:val="22"/>
                <w:szCs w:val="22"/>
              </w:rPr>
            </w:pPr>
            <w:r w:rsidRPr="006B6B4D">
              <w:rPr>
                <w:rFonts w:ascii="Cambria" w:hAnsi="Cambria"/>
                <w:color w:val="000000" w:themeColor="text1"/>
                <w:sz w:val="22"/>
                <w:szCs w:val="22"/>
              </w:rPr>
              <w:t>tutte le licenze di tipo perpetue necessarie al funzionamento del sistema che garantiscano la possibilità di effettuare almeno 1024 snapshot, sia in modalità programmata che manuale, volume copy e thin provisioning, pool dinamici, auto-</w:t>
            </w:r>
            <w:proofErr w:type="spellStart"/>
            <w:r w:rsidRPr="006B6B4D">
              <w:rPr>
                <w:rFonts w:ascii="Cambria" w:hAnsi="Cambria"/>
                <w:color w:val="000000" w:themeColor="text1"/>
                <w:sz w:val="22"/>
                <w:szCs w:val="22"/>
              </w:rPr>
              <w:t>tiering</w:t>
            </w:r>
            <w:proofErr w:type="spellEnd"/>
            <w:r w:rsidRPr="006B6B4D">
              <w:rPr>
                <w:rFonts w:ascii="Cambria" w:hAnsi="Cambria"/>
                <w:color w:val="000000" w:themeColor="text1"/>
                <w:sz w:val="22"/>
                <w:szCs w:val="22"/>
              </w:rPr>
              <w:t>, replica asincrona di LUN, potendo gestire fino a 300 dischi</w:t>
            </w:r>
          </w:p>
        </w:tc>
        <w:tc>
          <w:tcPr>
            <w:tcW w:w="6451" w:type="dxa"/>
            <w:shd w:val="clear" w:color="auto" w:fill="E2EFD9" w:themeFill="accent6" w:themeFillTint="33"/>
            <w:vAlign w:val="center"/>
          </w:tcPr>
          <w:p w14:paraId="6CEEE974" w14:textId="77777777" w:rsidR="00AB6A79" w:rsidRPr="00065599" w:rsidRDefault="00AB6A79" w:rsidP="00AB6A79">
            <w:pPr>
              <w:jc w:val="center"/>
              <w:rPr>
                <w:rFonts w:ascii="Cambria" w:hAnsi="Cambria"/>
                <w:b/>
                <w:sz w:val="22"/>
                <w:szCs w:val="16"/>
              </w:rPr>
            </w:pPr>
          </w:p>
        </w:tc>
      </w:tr>
      <w:tr w:rsidR="00AB6A79" w:rsidRPr="005752DE" w14:paraId="38326009" w14:textId="77777777" w:rsidTr="006B6B4D">
        <w:trPr>
          <w:trHeight w:val="567"/>
          <w:jc w:val="center"/>
        </w:trPr>
        <w:tc>
          <w:tcPr>
            <w:tcW w:w="6451" w:type="dxa"/>
            <w:gridSpan w:val="2"/>
            <w:shd w:val="clear" w:color="auto" w:fill="auto"/>
            <w:vAlign w:val="center"/>
          </w:tcPr>
          <w:p w14:paraId="35F3A79E" w14:textId="77777777" w:rsidR="00AB6A79" w:rsidRPr="006B6B4D" w:rsidRDefault="00B12D2D" w:rsidP="006B6B4D">
            <w:pPr>
              <w:spacing w:before="100" w:beforeAutospacing="1" w:after="100" w:afterAutospacing="1"/>
              <w:jc w:val="both"/>
              <w:rPr>
                <w:rFonts w:ascii="Cambria" w:hAnsi="Cambria"/>
                <w:color w:val="000000" w:themeColor="text1"/>
                <w:sz w:val="22"/>
                <w:szCs w:val="22"/>
              </w:rPr>
            </w:pPr>
            <w:r w:rsidRPr="006B6B4D">
              <w:rPr>
                <w:rFonts w:ascii="Cambria" w:hAnsi="Cambria"/>
                <w:color w:val="000000" w:themeColor="text1"/>
                <w:sz w:val="22"/>
                <w:szCs w:val="22"/>
              </w:rPr>
              <w:t xml:space="preserve">sistema di cablaggio con lunghezza minima di </w:t>
            </w:r>
            <w:r w:rsidRPr="00D8434E">
              <w:rPr>
                <w:rFonts w:ascii="Cambria" w:hAnsi="Cambria"/>
                <w:color w:val="000000" w:themeColor="text1"/>
                <w:sz w:val="22"/>
                <w:szCs w:val="22"/>
              </w:rPr>
              <w:t>3</w:t>
            </w:r>
            <w:r w:rsidRPr="006B6B4D">
              <w:rPr>
                <w:rFonts w:ascii="Cambria" w:hAnsi="Cambria"/>
                <w:color w:val="000000" w:themeColor="text1"/>
                <w:sz w:val="22"/>
                <w:szCs w:val="22"/>
              </w:rPr>
              <w:t xml:space="preserve"> metri per connettere la fornitura a 2 switch modello DELL S4128T-ON per mezzo di almeno 4 link 25GbE (8 link totali, con cavo </w:t>
            </w:r>
            <w:r w:rsidRPr="006B6B4D">
              <w:rPr>
                <w:rFonts w:ascii="Cambria" w:hAnsi="Cambria"/>
                <w:sz w:val="22"/>
                <w:szCs w:val="22"/>
              </w:rPr>
              <w:t>Breakout Cable</w:t>
            </w:r>
            <w:r w:rsidRPr="006B6B4D">
              <w:rPr>
                <w:rFonts w:ascii="Cambria" w:hAnsi="Cambria"/>
                <w:color w:val="000000" w:themeColor="text1"/>
                <w:sz w:val="22"/>
                <w:szCs w:val="22"/>
              </w:rPr>
              <w:t xml:space="preserve"> 100GbE to 4X25GbE QSFP)</w:t>
            </w:r>
          </w:p>
        </w:tc>
        <w:tc>
          <w:tcPr>
            <w:tcW w:w="6451" w:type="dxa"/>
            <w:shd w:val="clear" w:color="auto" w:fill="E2EFD9" w:themeFill="accent6" w:themeFillTint="33"/>
            <w:vAlign w:val="center"/>
          </w:tcPr>
          <w:p w14:paraId="5F721F94" w14:textId="77777777" w:rsidR="00AB6A79" w:rsidRPr="00065599" w:rsidRDefault="00AB6A79" w:rsidP="00AB6A79">
            <w:pPr>
              <w:jc w:val="center"/>
              <w:rPr>
                <w:rFonts w:ascii="Cambria" w:hAnsi="Cambria"/>
                <w:b/>
                <w:sz w:val="22"/>
                <w:szCs w:val="16"/>
              </w:rPr>
            </w:pPr>
          </w:p>
        </w:tc>
      </w:tr>
      <w:tr w:rsidR="00AB6A79" w:rsidRPr="005752DE" w14:paraId="2A7462B2" w14:textId="77777777" w:rsidTr="006B6B4D">
        <w:trPr>
          <w:trHeight w:val="567"/>
          <w:jc w:val="center"/>
        </w:trPr>
        <w:tc>
          <w:tcPr>
            <w:tcW w:w="6451" w:type="dxa"/>
            <w:gridSpan w:val="2"/>
            <w:shd w:val="clear" w:color="auto" w:fill="auto"/>
            <w:vAlign w:val="center"/>
          </w:tcPr>
          <w:p w14:paraId="7F9B08FD" w14:textId="77777777" w:rsidR="00AB6A79" w:rsidRPr="006B6B4D" w:rsidRDefault="00B12D2D" w:rsidP="006B6B4D">
            <w:pPr>
              <w:spacing w:before="100" w:beforeAutospacing="1" w:after="100" w:afterAutospacing="1"/>
              <w:jc w:val="both"/>
              <w:rPr>
                <w:rFonts w:ascii="Cambria" w:hAnsi="Cambria"/>
                <w:color w:val="000000"/>
                <w:sz w:val="22"/>
                <w:szCs w:val="22"/>
              </w:rPr>
            </w:pPr>
            <w:r w:rsidRPr="006B6B4D">
              <w:rPr>
                <w:rFonts w:ascii="Cambria" w:hAnsi="Cambria"/>
                <w:sz w:val="22"/>
                <w:szCs w:val="22"/>
              </w:rPr>
              <w:lastRenderedPageBreak/>
              <w:t>numero di Rack Unit non dovrà essere superiore alle 5 unità includendo alimentatori, unità disco e tutto ciò che possa servire</w:t>
            </w:r>
          </w:p>
        </w:tc>
        <w:tc>
          <w:tcPr>
            <w:tcW w:w="6451" w:type="dxa"/>
            <w:shd w:val="clear" w:color="auto" w:fill="E2EFD9" w:themeFill="accent6" w:themeFillTint="33"/>
            <w:vAlign w:val="center"/>
          </w:tcPr>
          <w:p w14:paraId="79B4DC4D" w14:textId="77777777" w:rsidR="00AB6A79" w:rsidRPr="00065599" w:rsidRDefault="00AB6A79" w:rsidP="00AB6A79">
            <w:pPr>
              <w:jc w:val="center"/>
              <w:rPr>
                <w:rFonts w:ascii="Cambria" w:hAnsi="Cambria"/>
                <w:b/>
                <w:sz w:val="22"/>
                <w:szCs w:val="16"/>
              </w:rPr>
            </w:pPr>
          </w:p>
        </w:tc>
      </w:tr>
      <w:tr w:rsidR="00AB72D4" w:rsidRPr="005752DE" w14:paraId="3396E381" w14:textId="77777777" w:rsidTr="006B6B4D">
        <w:trPr>
          <w:trHeight w:val="737"/>
          <w:jc w:val="center"/>
        </w:trPr>
        <w:tc>
          <w:tcPr>
            <w:tcW w:w="12902" w:type="dxa"/>
            <w:gridSpan w:val="3"/>
            <w:shd w:val="clear" w:color="auto" w:fill="D0CECE" w:themeFill="background2" w:themeFillShade="E6"/>
            <w:vAlign w:val="center"/>
          </w:tcPr>
          <w:p w14:paraId="4DFB0FB8" w14:textId="77777777" w:rsidR="00AB72D4" w:rsidRPr="006B6B4D" w:rsidRDefault="00AB72D4" w:rsidP="006B6B4D">
            <w:pPr>
              <w:jc w:val="both"/>
              <w:rPr>
                <w:rFonts w:ascii="Cambria" w:hAnsi="Cambria"/>
                <w:sz w:val="22"/>
                <w:szCs w:val="22"/>
              </w:rPr>
            </w:pPr>
          </w:p>
        </w:tc>
      </w:tr>
      <w:tr w:rsidR="00AB72D4" w:rsidRPr="005752DE" w14:paraId="70514C5B" w14:textId="77777777" w:rsidTr="006B6B4D">
        <w:trPr>
          <w:trHeight w:val="567"/>
          <w:jc w:val="center"/>
        </w:trPr>
        <w:tc>
          <w:tcPr>
            <w:tcW w:w="6451" w:type="dxa"/>
            <w:gridSpan w:val="2"/>
            <w:shd w:val="clear" w:color="auto" w:fill="auto"/>
            <w:vAlign w:val="center"/>
          </w:tcPr>
          <w:p w14:paraId="3EA2A7A7" w14:textId="77777777" w:rsidR="00AB72D4" w:rsidRPr="006B6B4D" w:rsidRDefault="00AB72D4" w:rsidP="006B6B4D">
            <w:pPr>
              <w:spacing w:before="100" w:beforeAutospacing="1" w:after="100" w:afterAutospacing="1"/>
              <w:jc w:val="both"/>
              <w:rPr>
                <w:rFonts w:ascii="Cambria" w:hAnsi="Cambria"/>
                <w:color w:val="000000" w:themeColor="text1"/>
                <w:sz w:val="22"/>
                <w:szCs w:val="22"/>
              </w:rPr>
            </w:pPr>
            <w:r w:rsidRPr="006B6B4D">
              <w:rPr>
                <w:rFonts w:ascii="Cambria" w:hAnsi="Cambria"/>
                <w:sz w:val="22"/>
                <w:szCs w:val="22"/>
              </w:rPr>
              <w:t xml:space="preserve">supporto protocolli a livello di block: </w:t>
            </w:r>
            <w:proofErr w:type="spellStart"/>
            <w:r w:rsidRPr="006B6B4D">
              <w:rPr>
                <w:rFonts w:ascii="Cambria" w:hAnsi="Cambria"/>
                <w:sz w:val="22"/>
                <w:szCs w:val="22"/>
              </w:rPr>
              <w:t>iSCSI</w:t>
            </w:r>
            <w:proofErr w:type="spellEnd"/>
            <w:r w:rsidRPr="006B6B4D">
              <w:rPr>
                <w:rFonts w:ascii="Cambria" w:hAnsi="Cambria"/>
                <w:sz w:val="22"/>
                <w:szCs w:val="22"/>
              </w:rPr>
              <w:t>, Fibre Channel</w:t>
            </w:r>
          </w:p>
        </w:tc>
        <w:tc>
          <w:tcPr>
            <w:tcW w:w="6451" w:type="dxa"/>
            <w:shd w:val="clear" w:color="auto" w:fill="E2EFD9" w:themeFill="accent6" w:themeFillTint="33"/>
          </w:tcPr>
          <w:p w14:paraId="010678B4" w14:textId="77777777" w:rsidR="00AB72D4" w:rsidRPr="00065599" w:rsidRDefault="00AB72D4" w:rsidP="00AB6A79">
            <w:pPr>
              <w:jc w:val="center"/>
              <w:rPr>
                <w:rFonts w:ascii="Cambria" w:hAnsi="Cambria"/>
                <w:b/>
                <w:sz w:val="22"/>
                <w:szCs w:val="16"/>
              </w:rPr>
            </w:pPr>
          </w:p>
        </w:tc>
      </w:tr>
      <w:tr w:rsidR="00AB72D4" w:rsidRPr="005752DE" w14:paraId="7C15045E" w14:textId="77777777" w:rsidTr="006B6B4D">
        <w:trPr>
          <w:trHeight w:val="567"/>
          <w:jc w:val="center"/>
        </w:trPr>
        <w:tc>
          <w:tcPr>
            <w:tcW w:w="6451" w:type="dxa"/>
            <w:gridSpan w:val="2"/>
            <w:shd w:val="clear" w:color="auto" w:fill="auto"/>
            <w:vAlign w:val="center"/>
          </w:tcPr>
          <w:p w14:paraId="79EB3D63" w14:textId="77777777" w:rsidR="00AB72D4" w:rsidRPr="006B6B4D" w:rsidRDefault="00AB72D4" w:rsidP="006B6B4D">
            <w:pPr>
              <w:jc w:val="both"/>
              <w:rPr>
                <w:rFonts w:ascii="Cambria" w:hAnsi="Cambria"/>
                <w:sz w:val="22"/>
                <w:szCs w:val="22"/>
                <w:lang w:val="en-US"/>
              </w:rPr>
            </w:pPr>
            <w:proofErr w:type="spellStart"/>
            <w:r w:rsidRPr="006B6B4D">
              <w:rPr>
                <w:rFonts w:ascii="Cambria" w:hAnsi="Cambria"/>
                <w:sz w:val="22"/>
                <w:szCs w:val="22"/>
                <w:lang w:val="en-US"/>
              </w:rPr>
              <w:t>supporto</w:t>
            </w:r>
            <w:proofErr w:type="spellEnd"/>
            <w:r w:rsidRPr="006B6B4D">
              <w:rPr>
                <w:rFonts w:ascii="Cambria" w:hAnsi="Cambria"/>
                <w:sz w:val="22"/>
                <w:szCs w:val="22"/>
                <w:lang w:val="en-US"/>
              </w:rPr>
              <w:t xml:space="preserve"> </w:t>
            </w:r>
            <w:proofErr w:type="spellStart"/>
            <w:r w:rsidRPr="006B6B4D">
              <w:rPr>
                <w:rFonts w:ascii="Cambria" w:hAnsi="Cambria"/>
                <w:sz w:val="22"/>
                <w:szCs w:val="22"/>
                <w:lang w:val="en-US"/>
              </w:rPr>
              <w:t>copie</w:t>
            </w:r>
            <w:proofErr w:type="spellEnd"/>
            <w:r w:rsidRPr="006B6B4D">
              <w:rPr>
                <w:rFonts w:ascii="Cambria" w:hAnsi="Cambria"/>
                <w:sz w:val="22"/>
                <w:szCs w:val="22"/>
                <w:lang w:val="en-US"/>
              </w:rPr>
              <w:t xml:space="preserve"> </w:t>
            </w:r>
            <w:proofErr w:type="spellStart"/>
            <w:r w:rsidRPr="006B6B4D">
              <w:rPr>
                <w:rFonts w:ascii="Cambria" w:hAnsi="Cambria"/>
                <w:sz w:val="22"/>
                <w:szCs w:val="22"/>
                <w:lang w:val="en-US"/>
              </w:rPr>
              <w:t>locali</w:t>
            </w:r>
            <w:proofErr w:type="spellEnd"/>
            <w:r w:rsidRPr="006B6B4D">
              <w:rPr>
                <w:rFonts w:ascii="Cambria" w:hAnsi="Cambria"/>
                <w:sz w:val="22"/>
                <w:szCs w:val="22"/>
                <w:lang w:val="en-US"/>
              </w:rPr>
              <w:t xml:space="preserve"> point-in-time (snapshot e thin clone)</w:t>
            </w:r>
          </w:p>
        </w:tc>
        <w:tc>
          <w:tcPr>
            <w:tcW w:w="6451" w:type="dxa"/>
            <w:shd w:val="clear" w:color="auto" w:fill="E2EFD9" w:themeFill="accent6" w:themeFillTint="33"/>
          </w:tcPr>
          <w:p w14:paraId="509EEDC8" w14:textId="77777777" w:rsidR="00AB72D4" w:rsidRPr="00065599" w:rsidRDefault="00AB72D4" w:rsidP="00AB6A79">
            <w:pPr>
              <w:jc w:val="center"/>
              <w:rPr>
                <w:rFonts w:ascii="Cambria" w:hAnsi="Cambria"/>
                <w:b/>
                <w:sz w:val="22"/>
                <w:szCs w:val="16"/>
              </w:rPr>
            </w:pPr>
          </w:p>
        </w:tc>
      </w:tr>
      <w:tr w:rsidR="00AB72D4" w:rsidRPr="005752DE" w14:paraId="6F3BD023" w14:textId="77777777" w:rsidTr="006B6B4D">
        <w:trPr>
          <w:trHeight w:val="567"/>
          <w:jc w:val="center"/>
        </w:trPr>
        <w:tc>
          <w:tcPr>
            <w:tcW w:w="6451" w:type="dxa"/>
            <w:gridSpan w:val="2"/>
            <w:shd w:val="clear" w:color="auto" w:fill="auto"/>
            <w:vAlign w:val="center"/>
          </w:tcPr>
          <w:p w14:paraId="4D558DDF" w14:textId="77777777" w:rsidR="00AB72D4" w:rsidRPr="006B6B4D" w:rsidRDefault="00AB72D4" w:rsidP="006B6B4D">
            <w:pPr>
              <w:jc w:val="both"/>
              <w:rPr>
                <w:rFonts w:ascii="Cambria" w:hAnsi="Cambria"/>
                <w:sz w:val="22"/>
                <w:szCs w:val="22"/>
              </w:rPr>
            </w:pPr>
            <w:r w:rsidRPr="006B6B4D">
              <w:rPr>
                <w:rFonts w:ascii="Cambria" w:hAnsi="Cambria"/>
                <w:sz w:val="22"/>
                <w:szCs w:val="22"/>
              </w:rPr>
              <w:t>supporto replica basata su block nativa asincrona (senza costi aggiuntivi)</w:t>
            </w:r>
          </w:p>
        </w:tc>
        <w:tc>
          <w:tcPr>
            <w:tcW w:w="6451" w:type="dxa"/>
            <w:shd w:val="clear" w:color="auto" w:fill="E2EFD9" w:themeFill="accent6" w:themeFillTint="33"/>
          </w:tcPr>
          <w:p w14:paraId="66308A70" w14:textId="77777777" w:rsidR="00AB72D4" w:rsidRPr="00065599" w:rsidRDefault="00AB72D4" w:rsidP="00AB6A79">
            <w:pPr>
              <w:jc w:val="center"/>
              <w:rPr>
                <w:rFonts w:ascii="Cambria" w:hAnsi="Cambria"/>
                <w:b/>
                <w:sz w:val="22"/>
                <w:szCs w:val="16"/>
              </w:rPr>
            </w:pPr>
          </w:p>
        </w:tc>
      </w:tr>
      <w:tr w:rsidR="00AB72D4" w:rsidRPr="005752DE" w14:paraId="6A3AE1FF" w14:textId="77777777" w:rsidTr="006B6B4D">
        <w:trPr>
          <w:trHeight w:val="567"/>
          <w:jc w:val="center"/>
        </w:trPr>
        <w:tc>
          <w:tcPr>
            <w:tcW w:w="6451" w:type="dxa"/>
            <w:gridSpan w:val="2"/>
            <w:shd w:val="clear" w:color="auto" w:fill="auto"/>
            <w:vAlign w:val="center"/>
          </w:tcPr>
          <w:p w14:paraId="64ACCCAB" w14:textId="77777777" w:rsidR="00AB72D4" w:rsidRPr="006B6B4D" w:rsidRDefault="00AB72D4" w:rsidP="006B6B4D">
            <w:pPr>
              <w:jc w:val="both"/>
              <w:rPr>
                <w:rFonts w:ascii="Cambria" w:hAnsi="Cambria"/>
                <w:color w:val="000000"/>
                <w:sz w:val="22"/>
                <w:szCs w:val="22"/>
              </w:rPr>
            </w:pPr>
            <w:r w:rsidRPr="006B6B4D">
              <w:rPr>
                <w:rFonts w:ascii="Cambria" w:hAnsi="Cambria"/>
                <w:color w:val="000000" w:themeColor="text1"/>
                <w:sz w:val="22"/>
                <w:szCs w:val="22"/>
              </w:rPr>
              <w:t xml:space="preserve">un buon livello di espandibilità, permettendo l’alloggiamento di almeno 60 unità disco, ed essere in grado di supportare fino a 300 unità, senza costi di licenza aggiuntivi, per mezzo di hardware aggiuntivo, es.: cassetti dischi JBOD collegati via SAS 12Gb con collegamenti multicanale, potendo ospitare combinazioni di unità disco rigido (HDD), unità a stato solido (SSD), SAS </w:t>
            </w:r>
            <w:proofErr w:type="spellStart"/>
            <w:r w:rsidRPr="006B6B4D">
              <w:rPr>
                <w:rFonts w:ascii="Cambria" w:hAnsi="Cambria"/>
                <w:color w:val="000000" w:themeColor="text1"/>
                <w:sz w:val="22"/>
                <w:szCs w:val="22"/>
              </w:rPr>
              <w:t>near</w:t>
            </w:r>
            <w:proofErr w:type="spellEnd"/>
            <w:r w:rsidRPr="006B6B4D">
              <w:rPr>
                <w:rFonts w:ascii="Cambria" w:hAnsi="Cambria"/>
                <w:color w:val="000000" w:themeColor="text1"/>
                <w:sz w:val="22"/>
                <w:szCs w:val="22"/>
              </w:rPr>
              <w:t>-line (NL-SAS) e unità a crittografia automatica (SED) sia in formato da 2,5 che 3,5</w:t>
            </w:r>
            <w:r w:rsidRPr="006B6B4D">
              <w:rPr>
                <w:rFonts w:ascii="Cambria" w:hAnsi="Cambria"/>
                <w:color w:val="FF0000"/>
                <w:sz w:val="22"/>
                <w:szCs w:val="22"/>
              </w:rPr>
              <w:t xml:space="preserve"> </w:t>
            </w:r>
            <w:r w:rsidRPr="006B6B4D">
              <w:rPr>
                <w:rFonts w:ascii="Cambria" w:hAnsi="Cambria"/>
                <w:color w:val="000000" w:themeColor="text1"/>
                <w:sz w:val="22"/>
                <w:szCs w:val="22"/>
              </w:rPr>
              <w:t>a caldo e senza interruzioni di servizio e rischi di perdita dei dati o informazioni;</w:t>
            </w:r>
          </w:p>
          <w:p w14:paraId="5434A2FF" w14:textId="77777777" w:rsidR="00AB72D4" w:rsidRPr="006B6B4D" w:rsidRDefault="00AB72D4" w:rsidP="006B6B4D">
            <w:pPr>
              <w:jc w:val="both"/>
              <w:rPr>
                <w:rFonts w:ascii="Cambria" w:hAnsi="Cambria"/>
                <w:sz w:val="22"/>
                <w:szCs w:val="22"/>
              </w:rPr>
            </w:pPr>
          </w:p>
        </w:tc>
        <w:tc>
          <w:tcPr>
            <w:tcW w:w="6451" w:type="dxa"/>
            <w:shd w:val="clear" w:color="auto" w:fill="E2EFD9" w:themeFill="accent6" w:themeFillTint="33"/>
          </w:tcPr>
          <w:p w14:paraId="025DF98A" w14:textId="77777777" w:rsidR="00AB72D4" w:rsidRPr="00065599" w:rsidRDefault="00AB72D4" w:rsidP="00AB6A79">
            <w:pPr>
              <w:jc w:val="center"/>
              <w:rPr>
                <w:rFonts w:ascii="Cambria" w:hAnsi="Cambria"/>
                <w:b/>
                <w:sz w:val="22"/>
                <w:szCs w:val="16"/>
              </w:rPr>
            </w:pPr>
          </w:p>
        </w:tc>
      </w:tr>
      <w:tr w:rsidR="00AB72D4" w:rsidRPr="005752DE" w14:paraId="0C5363C5" w14:textId="77777777" w:rsidTr="006B6B4D">
        <w:trPr>
          <w:trHeight w:val="567"/>
          <w:jc w:val="center"/>
        </w:trPr>
        <w:tc>
          <w:tcPr>
            <w:tcW w:w="6451" w:type="dxa"/>
            <w:gridSpan w:val="2"/>
            <w:shd w:val="clear" w:color="auto" w:fill="auto"/>
            <w:vAlign w:val="center"/>
          </w:tcPr>
          <w:p w14:paraId="6FFCDCB0" w14:textId="77777777" w:rsidR="00AB72D4" w:rsidRPr="006B6B4D" w:rsidRDefault="00AB72D4" w:rsidP="006B6B4D">
            <w:pPr>
              <w:jc w:val="both"/>
              <w:rPr>
                <w:rFonts w:ascii="Cambria" w:hAnsi="Cambria"/>
                <w:color w:val="000000"/>
                <w:sz w:val="22"/>
                <w:szCs w:val="22"/>
              </w:rPr>
            </w:pPr>
            <w:r w:rsidRPr="006B6B4D">
              <w:rPr>
                <w:rFonts w:ascii="Cambria" w:hAnsi="Cambria"/>
                <w:color w:val="000000" w:themeColor="text1"/>
                <w:sz w:val="22"/>
                <w:szCs w:val="22"/>
              </w:rPr>
              <w:t>supportare una capacità RAW di almeno 6 PB</w:t>
            </w:r>
          </w:p>
        </w:tc>
        <w:tc>
          <w:tcPr>
            <w:tcW w:w="6451" w:type="dxa"/>
            <w:shd w:val="clear" w:color="auto" w:fill="E2EFD9" w:themeFill="accent6" w:themeFillTint="33"/>
          </w:tcPr>
          <w:p w14:paraId="52AB2FBE" w14:textId="77777777" w:rsidR="00AB72D4" w:rsidRPr="00065599" w:rsidRDefault="00AB72D4" w:rsidP="000F61EB">
            <w:pPr>
              <w:rPr>
                <w:rFonts w:ascii="Cambria" w:hAnsi="Cambria"/>
                <w:b/>
                <w:sz w:val="22"/>
                <w:szCs w:val="16"/>
              </w:rPr>
            </w:pPr>
          </w:p>
        </w:tc>
      </w:tr>
      <w:tr w:rsidR="00AB72D4" w:rsidRPr="005752DE" w14:paraId="30311B51" w14:textId="77777777" w:rsidTr="006B6B4D">
        <w:trPr>
          <w:trHeight w:val="567"/>
          <w:jc w:val="center"/>
        </w:trPr>
        <w:tc>
          <w:tcPr>
            <w:tcW w:w="6451" w:type="dxa"/>
            <w:gridSpan w:val="2"/>
            <w:shd w:val="clear" w:color="auto" w:fill="auto"/>
            <w:vAlign w:val="center"/>
          </w:tcPr>
          <w:p w14:paraId="76272493" w14:textId="77777777" w:rsidR="00AB72D4" w:rsidRPr="006B6B4D" w:rsidRDefault="00AB72D4" w:rsidP="006B6B4D">
            <w:pPr>
              <w:jc w:val="both"/>
              <w:rPr>
                <w:rFonts w:ascii="Cambria" w:hAnsi="Cambria"/>
                <w:sz w:val="22"/>
                <w:szCs w:val="22"/>
              </w:rPr>
            </w:pPr>
            <w:r w:rsidRPr="006B6B4D">
              <w:rPr>
                <w:rFonts w:ascii="Cambria" w:hAnsi="Cambria"/>
                <w:sz w:val="22"/>
                <w:szCs w:val="22"/>
              </w:rPr>
              <w:t>supportare il</w:t>
            </w:r>
            <w:r w:rsidRPr="006B6B4D">
              <w:rPr>
                <w:rFonts w:ascii="Cambria" w:hAnsi="Cambria"/>
                <w:color w:val="000000" w:themeColor="text1"/>
                <w:sz w:val="22"/>
                <w:szCs w:val="22"/>
              </w:rPr>
              <w:t xml:space="preserve"> caching dei dati in lettura su dischi SSD;</w:t>
            </w:r>
          </w:p>
        </w:tc>
        <w:tc>
          <w:tcPr>
            <w:tcW w:w="6451" w:type="dxa"/>
            <w:shd w:val="clear" w:color="auto" w:fill="E2EFD9" w:themeFill="accent6" w:themeFillTint="33"/>
          </w:tcPr>
          <w:p w14:paraId="56B31B74" w14:textId="77777777" w:rsidR="00AB72D4" w:rsidRPr="00065599" w:rsidRDefault="00AB72D4" w:rsidP="00AB6A79">
            <w:pPr>
              <w:jc w:val="center"/>
              <w:rPr>
                <w:rFonts w:ascii="Cambria" w:hAnsi="Cambria"/>
                <w:b/>
                <w:sz w:val="22"/>
                <w:szCs w:val="16"/>
              </w:rPr>
            </w:pPr>
          </w:p>
        </w:tc>
      </w:tr>
      <w:tr w:rsidR="00AB72D4" w:rsidRPr="005752DE" w14:paraId="3793D6B5" w14:textId="77777777" w:rsidTr="006B6B4D">
        <w:trPr>
          <w:trHeight w:val="567"/>
          <w:jc w:val="center"/>
        </w:trPr>
        <w:tc>
          <w:tcPr>
            <w:tcW w:w="6451" w:type="dxa"/>
            <w:gridSpan w:val="2"/>
            <w:shd w:val="clear" w:color="auto" w:fill="auto"/>
            <w:vAlign w:val="center"/>
          </w:tcPr>
          <w:p w14:paraId="66F1B4A9" w14:textId="77777777" w:rsidR="00AB72D4" w:rsidRPr="006B6B4D" w:rsidRDefault="00AB72D4" w:rsidP="006B6B4D">
            <w:pPr>
              <w:jc w:val="both"/>
              <w:rPr>
                <w:rFonts w:ascii="Cambria" w:hAnsi="Cambria"/>
                <w:color w:val="000000"/>
                <w:sz w:val="22"/>
                <w:szCs w:val="22"/>
              </w:rPr>
            </w:pPr>
            <w:r w:rsidRPr="006B6B4D">
              <w:rPr>
                <w:rFonts w:ascii="Cambria" w:hAnsi="Cambria"/>
                <w:color w:val="000000" w:themeColor="text1"/>
                <w:sz w:val="22"/>
                <w:szCs w:val="22"/>
              </w:rPr>
              <w:t>garantire un alto grado di resilienza al guasto del singolo componente fisico, quale ad esempio: un link di interconnessione alla rete, un controller, un disco fisico, una linea di alimentazione etc. In caso di fallimento di un controller (</w:t>
            </w:r>
            <w:proofErr w:type="spellStart"/>
            <w:r w:rsidRPr="006B6B4D">
              <w:rPr>
                <w:rFonts w:ascii="Cambria" w:hAnsi="Cambria"/>
                <w:color w:val="000000" w:themeColor="text1"/>
                <w:sz w:val="22"/>
                <w:szCs w:val="22"/>
              </w:rPr>
              <w:t>failover</w:t>
            </w:r>
            <w:proofErr w:type="spellEnd"/>
            <w:r w:rsidRPr="006B6B4D">
              <w:rPr>
                <w:rFonts w:ascii="Cambria" w:hAnsi="Cambria"/>
                <w:color w:val="000000" w:themeColor="text1"/>
                <w:sz w:val="22"/>
                <w:szCs w:val="22"/>
              </w:rPr>
              <w:t xml:space="preserve">), la riassegnazione dei volumi logici (LUN) dovrà avvenire in modo totalmente trasparente e senza disservizio, dovrà essere pienamente garantita la compatibilità con (almeno) i sistemi operativi di seguito riportati e i relativi </w:t>
            </w:r>
            <w:proofErr w:type="spellStart"/>
            <w:r w:rsidRPr="006B6B4D">
              <w:rPr>
                <w:rFonts w:ascii="Cambria" w:hAnsi="Cambria"/>
                <w:color w:val="000000" w:themeColor="text1"/>
                <w:sz w:val="22"/>
                <w:szCs w:val="22"/>
              </w:rPr>
              <w:t>tool</w:t>
            </w:r>
            <w:proofErr w:type="spellEnd"/>
            <w:r w:rsidRPr="006B6B4D">
              <w:rPr>
                <w:rFonts w:ascii="Cambria" w:hAnsi="Cambria"/>
                <w:color w:val="000000" w:themeColor="text1"/>
                <w:sz w:val="22"/>
                <w:szCs w:val="22"/>
              </w:rPr>
              <w:t xml:space="preserve"> di </w:t>
            </w:r>
            <w:proofErr w:type="spellStart"/>
            <w:r w:rsidRPr="006B6B4D">
              <w:rPr>
                <w:rFonts w:ascii="Cambria" w:hAnsi="Cambria"/>
                <w:color w:val="000000" w:themeColor="text1"/>
                <w:sz w:val="22"/>
                <w:szCs w:val="22"/>
              </w:rPr>
              <w:t>multipath</w:t>
            </w:r>
            <w:proofErr w:type="spellEnd"/>
            <w:r w:rsidRPr="006B6B4D">
              <w:rPr>
                <w:rFonts w:ascii="Cambria" w:hAnsi="Cambria"/>
                <w:color w:val="000000" w:themeColor="text1"/>
                <w:sz w:val="22"/>
                <w:szCs w:val="22"/>
              </w:rPr>
              <w:t xml:space="preserve">. Nel caso </w:t>
            </w:r>
            <w:r w:rsidRPr="006B6B4D">
              <w:rPr>
                <w:rFonts w:ascii="Cambria" w:hAnsi="Cambria"/>
                <w:color w:val="000000" w:themeColor="text1"/>
                <w:sz w:val="22"/>
                <w:szCs w:val="22"/>
              </w:rPr>
              <w:lastRenderedPageBreak/>
              <w:t xml:space="preserve">il vendor preveda la fornitura di </w:t>
            </w:r>
            <w:proofErr w:type="spellStart"/>
            <w:r w:rsidRPr="006B6B4D">
              <w:rPr>
                <w:rFonts w:ascii="Cambria" w:hAnsi="Cambria"/>
                <w:color w:val="000000" w:themeColor="text1"/>
                <w:sz w:val="22"/>
                <w:szCs w:val="22"/>
              </w:rPr>
              <w:t>tool</w:t>
            </w:r>
            <w:proofErr w:type="spellEnd"/>
            <w:r w:rsidRPr="006B6B4D">
              <w:rPr>
                <w:rFonts w:ascii="Cambria" w:hAnsi="Cambria"/>
                <w:color w:val="000000" w:themeColor="text1"/>
                <w:sz w:val="22"/>
                <w:szCs w:val="22"/>
              </w:rPr>
              <w:t xml:space="preserve"> di </w:t>
            </w:r>
            <w:proofErr w:type="spellStart"/>
            <w:r w:rsidRPr="006B6B4D">
              <w:rPr>
                <w:rFonts w:ascii="Cambria" w:hAnsi="Cambria"/>
                <w:color w:val="000000" w:themeColor="text1"/>
                <w:sz w:val="22"/>
                <w:szCs w:val="22"/>
              </w:rPr>
              <w:t>multipath</w:t>
            </w:r>
            <w:proofErr w:type="spellEnd"/>
            <w:r w:rsidRPr="006B6B4D">
              <w:rPr>
                <w:rFonts w:ascii="Cambria" w:hAnsi="Cambria"/>
                <w:color w:val="000000" w:themeColor="text1"/>
                <w:sz w:val="22"/>
                <w:szCs w:val="22"/>
              </w:rPr>
              <w:t xml:space="preserve"> specifici alla gestione del </w:t>
            </w:r>
            <w:proofErr w:type="spellStart"/>
            <w:r w:rsidRPr="006B6B4D">
              <w:rPr>
                <w:rFonts w:ascii="Cambria" w:hAnsi="Cambria"/>
                <w:color w:val="000000" w:themeColor="text1"/>
                <w:sz w:val="22"/>
                <w:szCs w:val="22"/>
              </w:rPr>
              <w:t>failover</w:t>
            </w:r>
            <w:proofErr w:type="spellEnd"/>
            <w:r w:rsidRPr="006B6B4D">
              <w:rPr>
                <w:rFonts w:ascii="Cambria" w:hAnsi="Cambria"/>
                <w:color w:val="000000" w:themeColor="text1"/>
                <w:sz w:val="22"/>
                <w:szCs w:val="22"/>
              </w:rPr>
              <w:t xml:space="preserve"> e </w:t>
            </w:r>
            <w:proofErr w:type="spellStart"/>
            <w:r w:rsidRPr="006B6B4D">
              <w:rPr>
                <w:rFonts w:ascii="Cambria" w:hAnsi="Cambria"/>
                <w:color w:val="000000" w:themeColor="text1"/>
                <w:sz w:val="22"/>
                <w:szCs w:val="22"/>
              </w:rPr>
              <w:t>load</w:t>
            </w:r>
            <w:proofErr w:type="spellEnd"/>
            <w:r w:rsidRPr="006B6B4D">
              <w:rPr>
                <w:rFonts w:ascii="Cambria" w:hAnsi="Cambria"/>
                <w:color w:val="000000" w:themeColor="text1"/>
                <w:sz w:val="22"/>
                <w:szCs w:val="22"/>
              </w:rPr>
              <w:t>-balancing dovrà essere garantito il funzionamento dei tool con il sistema operativo specificato per tutti gli anni di durata contrattuale</w:t>
            </w:r>
          </w:p>
        </w:tc>
        <w:tc>
          <w:tcPr>
            <w:tcW w:w="6451" w:type="dxa"/>
            <w:shd w:val="clear" w:color="auto" w:fill="E2EFD9" w:themeFill="accent6" w:themeFillTint="33"/>
          </w:tcPr>
          <w:p w14:paraId="61ACA71C" w14:textId="77777777" w:rsidR="00AB72D4" w:rsidRPr="00065599" w:rsidRDefault="00AB72D4" w:rsidP="00AB6A79">
            <w:pPr>
              <w:jc w:val="center"/>
              <w:rPr>
                <w:rFonts w:ascii="Cambria" w:hAnsi="Cambria"/>
                <w:b/>
                <w:sz w:val="22"/>
                <w:szCs w:val="16"/>
              </w:rPr>
            </w:pPr>
          </w:p>
        </w:tc>
      </w:tr>
      <w:tr w:rsidR="00AB72D4" w:rsidRPr="005752DE" w14:paraId="419BAC6E" w14:textId="77777777" w:rsidTr="006B6B4D">
        <w:trPr>
          <w:trHeight w:val="567"/>
          <w:jc w:val="center"/>
        </w:trPr>
        <w:tc>
          <w:tcPr>
            <w:tcW w:w="6451" w:type="dxa"/>
            <w:gridSpan w:val="2"/>
            <w:shd w:val="clear" w:color="auto" w:fill="auto"/>
            <w:vAlign w:val="center"/>
          </w:tcPr>
          <w:p w14:paraId="3DA0A90F" w14:textId="77777777" w:rsidR="00AB72D4" w:rsidRPr="006B6B4D" w:rsidRDefault="00AB72D4" w:rsidP="006B6B4D">
            <w:pPr>
              <w:jc w:val="both"/>
              <w:rPr>
                <w:rFonts w:ascii="Cambria" w:hAnsi="Cambria"/>
                <w:sz w:val="22"/>
                <w:szCs w:val="22"/>
              </w:rPr>
            </w:pPr>
            <w:r w:rsidRPr="006B6B4D">
              <w:rPr>
                <w:rFonts w:ascii="Cambria" w:hAnsi="Cambria"/>
                <w:sz w:val="22"/>
                <w:szCs w:val="22"/>
              </w:rPr>
              <w:t>essere potenzialmente in grado di ospitare almeno 8 porte 25GbE per sistema</w:t>
            </w:r>
          </w:p>
        </w:tc>
        <w:tc>
          <w:tcPr>
            <w:tcW w:w="6451" w:type="dxa"/>
            <w:shd w:val="clear" w:color="auto" w:fill="E2EFD9" w:themeFill="accent6" w:themeFillTint="33"/>
          </w:tcPr>
          <w:p w14:paraId="57826CFB" w14:textId="77777777" w:rsidR="00AB72D4" w:rsidRPr="00065599" w:rsidRDefault="00AB72D4" w:rsidP="00AB6A79">
            <w:pPr>
              <w:jc w:val="center"/>
              <w:rPr>
                <w:rFonts w:ascii="Cambria" w:hAnsi="Cambria"/>
                <w:b/>
                <w:sz w:val="22"/>
                <w:szCs w:val="16"/>
              </w:rPr>
            </w:pPr>
          </w:p>
        </w:tc>
      </w:tr>
      <w:tr w:rsidR="00AB72D4" w:rsidRPr="005752DE" w14:paraId="75CAD8DF" w14:textId="77777777" w:rsidTr="006B6B4D">
        <w:trPr>
          <w:trHeight w:val="567"/>
          <w:jc w:val="center"/>
        </w:trPr>
        <w:tc>
          <w:tcPr>
            <w:tcW w:w="6451" w:type="dxa"/>
            <w:gridSpan w:val="2"/>
            <w:shd w:val="clear" w:color="auto" w:fill="auto"/>
            <w:vAlign w:val="center"/>
          </w:tcPr>
          <w:p w14:paraId="0C32CA3C" w14:textId="77777777" w:rsidR="00AB72D4" w:rsidRPr="006B6B4D" w:rsidRDefault="00AB72D4" w:rsidP="006B6B4D">
            <w:pPr>
              <w:jc w:val="both"/>
              <w:rPr>
                <w:rFonts w:ascii="Cambria" w:hAnsi="Cambria"/>
                <w:color w:val="000000"/>
                <w:sz w:val="22"/>
                <w:szCs w:val="22"/>
              </w:rPr>
            </w:pPr>
            <w:r w:rsidRPr="006B6B4D">
              <w:rPr>
                <w:rFonts w:ascii="Cambria" w:hAnsi="Cambria"/>
                <w:color w:val="000000" w:themeColor="text1"/>
                <w:sz w:val="22"/>
                <w:szCs w:val="22"/>
              </w:rPr>
              <w:t>la conservazione dei dati deve essere accettabilmente resiliente al guasto dei media sottostanti, entrambi i controller dovranno supportare tecnologie di protezione dei dati avanzate basate sui pool di dischi, che consentano l’uso di tutti i dischi per distribuire il carico di lavoro, auto-</w:t>
            </w:r>
            <w:proofErr w:type="spellStart"/>
            <w:r w:rsidRPr="006B6B4D">
              <w:rPr>
                <w:rFonts w:ascii="Cambria" w:hAnsi="Cambria"/>
                <w:color w:val="000000" w:themeColor="text1"/>
                <w:sz w:val="22"/>
                <w:szCs w:val="22"/>
              </w:rPr>
              <w:t>tiering</w:t>
            </w:r>
            <w:proofErr w:type="spellEnd"/>
            <w:r w:rsidRPr="006B6B4D">
              <w:rPr>
                <w:rFonts w:ascii="Cambria" w:hAnsi="Cambria"/>
                <w:color w:val="000000" w:themeColor="text1"/>
                <w:sz w:val="22"/>
                <w:szCs w:val="22"/>
              </w:rPr>
              <w:t>, oltre ai tradizionali RAID 1,5,6 e 10</w:t>
            </w:r>
          </w:p>
        </w:tc>
        <w:tc>
          <w:tcPr>
            <w:tcW w:w="6451" w:type="dxa"/>
            <w:shd w:val="clear" w:color="auto" w:fill="E2EFD9" w:themeFill="accent6" w:themeFillTint="33"/>
          </w:tcPr>
          <w:p w14:paraId="13852436" w14:textId="77777777" w:rsidR="00AB72D4" w:rsidRPr="00065599" w:rsidRDefault="00AB72D4" w:rsidP="00AB6A79">
            <w:pPr>
              <w:jc w:val="center"/>
              <w:rPr>
                <w:rFonts w:ascii="Cambria" w:hAnsi="Cambria"/>
                <w:b/>
                <w:sz w:val="22"/>
                <w:szCs w:val="16"/>
              </w:rPr>
            </w:pPr>
          </w:p>
        </w:tc>
      </w:tr>
      <w:tr w:rsidR="00AB72D4" w:rsidRPr="005752DE" w14:paraId="107B361E" w14:textId="77777777" w:rsidTr="006B6B4D">
        <w:trPr>
          <w:trHeight w:val="567"/>
          <w:jc w:val="center"/>
        </w:trPr>
        <w:tc>
          <w:tcPr>
            <w:tcW w:w="6451" w:type="dxa"/>
            <w:gridSpan w:val="2"/>
            <w:shd w:val="clear" w:color="auto" w:fill="auto"/>
            <w:vAlign w:val="center"/>
          </w:tcPr>
          <w:p w14:paraId="01EED821" w14:textId="77777777" w:rsidR="00AB72D4" w:rsidRPr="006B6B4D" w:rsidRDefault="00AB72D4" w:rsidP="006B6B4D">
            <w:pPr>
              <w:jc w:val="both"/>
              <w:rPr>
                <w:rFonts w:ascii="Cambria" w:hAnsi="Cambria"/>
                <w:sz w:val="22"/>
                <w:szCs w:val="22"/>
              </w:rPr>
            </w:pPr>
            <w:r w:rsidRPr="006B6B4D">
              <w:rPr>
                <w:rFonts w:ascii="Cambria" w:hAnsi="Cambria"/>
                <w:sz w:val="22"/>
                <w:szCs w:val="22"/>
              </w:rPr>
              <w:t xml:space="preserve">supportare block </w:t>
            </w:r>
            <w:proofErr w:type="spellStart"/>
            <w:r w:rsidRPr="006B6B4D">
              <w:rPr>
                <w:rFonts w:ascii="Cambria" w:hAnsi="Cambria"/>
                <w:sz w:val="22"/>
                <w:szCs w:val="22"/>
              </w:rPr>
              <w:t>tiering</w:t>
            </w:r>
            <w:proofErr w:type="spellEnd"/>
          </w:p>
        </w:tc>
        <w:tc>
          <w:tcPr>
            <w:tcW w:w="6451" w:type="dxa"/>
            <w:shd w:val="clear" w:color="auto" w:fill="E2EFD9" w:themeFill="accent6" w:themeFillTint="33"/>
          </w:tcPr>
          <w:p w14:paraId="42E619DE" w14:textId="77777777" w:rsidR="00AB72D4" w:rsidRPr="00065599" w:rsidRDefault="00AB72D4" w:rsidP="00AB6A79">
            <w:pPr>
              <w:jc w:val="center"/>
              <w:rPr>
                <w:rFonts w:ascii="Cambria" w:hAnsi="Cambria"/>
                <w:b/>
                <w:sz w:val="22"/>
                <w:szCs w:val="16"/>
              </w:rPr>
            </w:pPr>
          </w:p>
        </w:tc>
      </w:tr>
      <w:tr w:rsidR="00AB72D4" w:rsidRPr="005752DE" w14:paraId="694242E9" w14:textId="77777777" w:rsidTr="006B6B4D">
        <w:trPr>
          <w:trHeight w:val="567"/>
          <w:jc w:val="center"/>
        </w:trPr>
        <w:tc>
          <w:tcPr>
            <w:tcW w:w="6451" w:type="dxa"/>
            <w:gridSpan w:val="2"/>
            <w:shd w:val="clear" w:color="auto" w:fill="auto"/>
            <w:vAlign w:val="center"/>
          </w:tcPr>
          <w:p w14:paraId="61D7C68F" w14:textId="77777777" w:rsidR="00AB72D4" w:rsidRPr="006B6B4D" w:rsidRDefault="00AB72D4" w:rsidP="006B6B4D">
            <w:pPr>
              <w:jc w:val="both"/>
              <w:rPr>
                <w:rFonts w:ascii="Cambria" w:hAnsi="Cambria"/>
                <w:color w:val="000000" w:themeColor="text1"/>
                <w:sz w:val="22"/>
                <w:szCs w:val="22"/>
              </w:rPr>
            </w:pPr>
            <w:r w:rsidRPr="006B6B4D">
              <w:rPr>
                <w:rFonts w:ascii="Cambria" w:hAnsi="Cambria"/>
                <w:sz w:val="22"/>
                <w:szCs w:val="22"/>
              </w:rPr>
              <w:t>integrazione delle API di virtualizzazione VMware: VAAI e VASA.</w:t>
            </w:r>
          </w:p>
          <w:p w14:paraId="2DE9357D" w14:textId="271B4E26" w:rsidR="00AB72D4" w:rsidRPr="006B6B4D" w:rsidRDefault="00AB72D4" w:rsidP="006B6B4D">
            <w:pPr>
              <w:jc w:val="both"/>
              <w:rPr>
                <w:rFonts w:ascii="Cambria" w:hAnsi="Cambria"/>
                <w:color w:val="000000"/>
                <w:sz w:val="22"/>
                <w:szCs w:val="22"/>
              </w:rPr>
            </w:pPr>
            <w:r w:rsidRPr="006B6B4D">
              <w:rPr>
                <w:rFonts w:ascii="Cambria" w:hAnsi="Cambria"/>
                <w:color w:val="000000" w:themeColor="text1"/>
                <w:sz w:val="22"/>
                <w:szCs w:val="22"/>
              </w:rPr>
              <w:t>supportare la creazione di volumi logici di tipo thin-</w:t>
            </w:r>
            <w:proofErr w:type="spellStart"/>
            <w:r w:rsidRPr="006B6B4D">
              <w:rPr>
                <w:rFonts w:ascii="Cambria" w:hAnsi="Cambria"/>
                <w:color w:val="000000" w:themeColor="text1"/>
                <w:sz w:val="22"/>
                <w:szCs w:val="22"/>
              </w:rPr>
              <w:t>provisioned</w:t>
            </w:r>
            <w:proofErr w:type="spellEnd"/>
            <w:r w:rsidRPr="006B6B4D">
              <w:rPr>
                <w:rFonts w:ascii="Cambria" w:hAnsi="Cambria"/>
                <w:color w:val="000000" w:themeColor="text1"/>
                <w:sz w:val="22"/>
                <w:szCs w:val="22"/>
              </w:rPr>
              <w:t xml:space="preserve"> fino a </w:t>
            </w:r>
            <w:r w:rsidR="009440B4">
              <w:rPr>
                <w:rFonts w:ascii="Cambria" w:hAnsi="Cambria"/>
                <w:color w:val="000000" w:themeColor="text1"/>
                <w:sz w:val="22"/>
                <w:szCs w:val="22"/>
              </w:rPr>
              <w:t>128</w:t>
            </w:r>
            <w:r w:rsidRPr="006B1E7C">
              <w:rPr>
                <w:rFonts w:ascii="Cambria" w:hAnsi="Cambria"/>
                <w:color w:val="000000" w:themeColor="text1"/>
                <w:sz w:val="22"/>
                <w:szCs w:val="22"/>
              </w:rPr>
              <w:t>TB</w:t>
            </w:r>
          </w:p>
        </w:tc>
        <w:tc>
          <w:tcPr>
            <w:tcW w:w="6451" w:type="dxa"/>
            <w:shd w:val="clear" w:color="auto" w:fill="E2EFD9" w:themeFill="accent6" w:themeFillTint="33"/>
          </w:tcPr>
          <w:p w14:paraId="66B5D892" w14:textId="77777777" w:rsidR="00AB72D4" w:rsidRPr="00065599" w:rsidRDefault="00AB72D4" w:rsidP="00AB6A79">
            <w:pPr>
              <w:jc w:val="center"/>
              <w:rPr>
                <w:rFonts w:ascii="Cambria" w:hAnsi="Cambria"/>
                <w:b/>
                <w:sz w:val="22"/>
                <w:szCs w:val="16"/>
              </w:rPr>
            </w:pPr>
          </w:p>
        </w:tc>
      </w:tr>
      <w:tr w:rsidR="00AB72D4" w:rsidRPr="005752DE" w14:paraId="59760D63" w14:textId="77777777" w:rsidTr="006B6B4D">
        <w:trPr>
          <w:trHeight w:val="567"/>
          <w:jc w:val="center"/>
        </w:trPr>
        <w:tc>
          <w:tcPr>
            <w:tcW w:w="6451" w:type="dxa"/>
            <w:gridSpan w:val="2"/>
            <w:shd w:val="clear" w:color="auto" w:fill="auto"/>
            <w:vAlign w:val="center"/>
          </w:tcPr>
          <w:p w14:paraId="2E0DD7BC" w14:textId="23F604FF" w:rsidR="00AB72D4" w:rsidRPr="006B6B4D" w:rsidRDefault="00AB72D4" w:rsidP="006B6B4D">
            <w:pPr>
              <w:jc w:val="both"/>
              <w:rPr>
                <w:rFonts w:ascii="Cambria" w:hAnsi="Cambria"/>
                <w:color w:val="000000"/>
                <w:sz w:val="22"/>
                <w:szCs w:val="22"/>
              </w:rPr>
            </w:pPr>
            <w:r w:rsidRPr="006B6B4D">
              <w:rPr>
                <w:rFonts w:ascii="Cambria" w:hAnsi="Cambria"/>
                <w:color w:val="000000" w:themeColor="text1"/>
                <w:sz w:val="22"/>
                <w:szCs w:val="22"/>
              </w:rPr>
              <w:t xml:space="preserve">supportare il collegamento di almeno </w:t>
            </w:r>
            <w:r w:rsidR="00235654">
              <w:rPr>
                <w:rFonts w:ascii="Cambria" w:hAnsi="Cambria"/>
                <w:color w:val="000000" w:themeColor="text1"/>
                <w:sz w:val="22"/>
                <w:szCs w:val="22"/>
              </w:rPr>
              <w:t>256</w:t>
            </w:r>
            <w:r w:rsidRPr="006B6B4D">
              <w:rPr>
                <w:rFonts w:ascii="Cambria" w:hAnsi="Cambria"/>
                <w:color w:val="000000" w:themeColor="text1"/>
                <w:sz w:val="22"/>
                <w:szCs w:val="22"/>
              </w:rPr>
              <w:t xml:space="preserve"> </w:t>
            </w:r>
            <w:proofErr w:type="spellStart"/>
            <w:r w:rsidRPr="006B6B4D">
              <w:rPr>
                <w:rFonts w:ascii="Cambria" w:hAnsi="Cambria"/>
                <w:color w:val="000000" w:themeColor="text1"/>
                <w:sz w:val="22"/>
                <w:szCs w:val="22"/>
              </w:rPr>
              <w:t>host</w:t>
            </w:r>
            <w:proofErr w:type="spellEnd"/>
            <w:r w:rsidRPr="006B6B4D">
              <w:rPr>
                <w:rFonts w:ascii="Cambria" w:hAnsi="Cambria"/>
                <w:color w:val="000000" w:themeColor="text1"/>
                <w:sz w:val="22"/>
                <w:szCs w:val="22"/>
              </w:rPr>
              <w:t>;</w:t>
            </w:r>
          </w:p>
        </w:tc>
        <w:tc>
          <w:tcPr>
            <w:tcW w:w="6451" w:type="dxa"/>
            <w:shd w:val="clear" w:color="auto" w:fill="E2EFD9" w:themeFill="accent6" w:themeFillTint="33"/>
          </w:tcPr>
          <w:p w14:paraId="641A2122" w14:textId="77777777" w:rsidR="00AB72D4" w:rsidRPr="00065599" w:rsidRDefault="00AB72D4" w:rsidP="00AB6A79">
            <w:pPr>
              <w:jc w:val="center"/>
              <w:rPr>
                <w:rFonts w:ascii="Cambria" w:hAnsi="Cambria"/>
                <w:b/>
                <w:sz w:val="22"/>
                <w:szCs w:val="16"/>
              </w:rPr>
            </w:pPr>
          </w:p>
        </w:tc>
      </w:tr>
      <w:tr w:rsidR="00AB72D4" w:rsidRPr="005752DE" w14:paraId="5ADE7145" w14:textId="77777777" w:rsidTr="006B6B4D">
        <w:trPr>
          <w:trHeight w:val="567"/>
          <w:jc w:val="center"/>
        </w:trPr>
        <w:tc>
          <w:tcPr>
            <w:tcW w:w="6451" w:type="dxa"/>
            <w:gridSpan w:val="2"/>
            <w:shd w:val="clear" w:color="auto" w:fill="auto"/>
            <w:vAlign w:val="center"/>
          </w:tcPr>
          <w:p w14:paraId="20EC685B" w14:textId="77777777" w:rsidR="00AB72D4" w:rsidRPr="006B6B4D" w:rsidRDefault="00AB72D4" w:rsidP="006B6B4D">
            <w:pPr>
              <w:jc w:val="both"/>
              <w:rPr>
                <w:rFonts w:ascii="Cambria" w:hAnsi="Cambria"/>
                <w:color w:val="000000"/>
                <w:sz w:val="22"/>
                <w:szCs w:val="22"/>
              </w:rPr>
            </w:pPr>
            <w:r w:rsidRPr="006B6B4D">
              <w:rPr>
                <w:rFonts w:ascii="Cambria" w:hAnsi="Cambria"/>
                <w:sz w:val="22"/>
                <w:szCs w:val="22"/>
              </w:rPr>
              <w:t xml:space="preserve">supportare la funzione di </w:t>
            </w:r>
            <w:proofErr w:type="spellStart"/>
            <w:r w:rsidRPr="006B6B4D">
              <w:rPr>
                <w:rFonts w:ascii="Cambria" w:hAnsi="Cambria"/>
                <w:i/>
                <w:iCs/>
                <w:sz w:val="22"/>
                <w:szCs w:val="22"/>
              </w:rPr>
              <w:t>Consistency</w:t>
            </w:r>
            <w:proofErr w:type="spellEnd"/>
            <w:r w:rsidRPr="006B6B4D">
              <w:rPr>
                <w:rFonts w:ascii="Cambria" w:hAnsi="Cambria"/>
                <w:i/>
                <w:iCs/>
                <w:sz w:val="22"/>
                <w:szCs w:val="22"/>
              </w:rPr>
              <w:t xml:space="preserve"> </w:t>
            </w:r>
            <w:proofErr w:type="spellStart"/>
            <w:r w:rsidRPr="006B6B4D">
              <w:rPr>
                <w:rFonts w:ascii="Cambria" w:hAnsi="Cambria"/>
                <w:i/>
                <w:iCs/>
                <w:sz w:val="22"/>
                <w:szCs w:val="22"/>
              </w:rPr>
              <w:t>Groups</w:t>
            </w:r>
            <w:proofErr w:type="spellEnd"/>
            <w:r w:rsidRPr="006B6B4D">
              <w:rPr>
                <w:rFonts w:ascii="Cambria" w:hAnsi="Cambria"/>
                <w:sz w:val="22"/>
                <w:szCs w:val="22"/>
              </w:rPr>
              <w:t xml:space="preserve"> snapshot</w:t>
            </w:r>
            <w:r w:rsidRPr="006B6B4D">
              <w:rPr>
                <w:rFonts w:ascii="Cambria" w:hAnsi="Cambria"/>
                <w:color w:val="000000" w:themeColor="text1"/>
                <w:sz w:val="22"/>
                <w:szCs w:val="22"/>
              </w:rPr>
              <w:t xml:space="preserve"> che permette l'esecuzione delle snapshot simultanee di una raccolta di volumi in un determinato momento, garantendo in tal modo copie coerenti nel caso di arresti anomali (anziché coerenti con l'applicazione);</w:t>
            </w:r>
          </w:p>
        </w:tc>
        <w:tc>
          <w:tcPr>
            <w:tcW w:w="6451" w:type="dxa"/>
            <w:shd w:val="clear" w:color="auto" w:fill="E2EFD9" w:themeFill="accent6" w:themeFillTint="33"/>
          </w:tcPr>
          <w:p w14:paraId="286C3949" w14:textId="77777777" w:rsidR="00AB72D4" w:rsidRPr="00065599" w:rsidRDefault="00AB72D4" w:rsidP="00AB6A79">
            <w:pPr>
              <w:jc w:val="center"/>
              <w:rPr>
                <w:rFonts w:ascii="Cambria" w:hAnsi="Cambria"/>
                <w:b/>
                <w:sz w:val="22"/>
                <w:szCs w:val="16"/>
              </w:rPr>
            </w:pPr>
          </w:p>
        </w:tc>
      </w:tr>
      <w:tr w:rsidR="00AB72D4" w:rsidRPr="005752DE" w14:paraId="4CCEB247" w14:textId="77777777" w:rsidTr="006B6B4D">
        <w:trPr>
          <w:trHeight w:val="567"/>
          <w:jc w:val="center"/>
        </w:trPr>
        <w:tc>
          <w:tcPr>
            <w:tcW w:w="6451" w:type="dxa"/>
            <w:gridSpan w:val="2"/>
            <w:shd w:val="clear" w:color="auto" w:fill="auto"/>
            <w:vAlign w:val="center"/>
          </w:tcPr>
          <w:p w14:paraId="22AC5669" w14:textId="77777777" w:rsidR="00AB72D4" w:rsidRPr="006B6B4D" w:rsidRDefault="00AB72D4" w:rsidP="006B6B4D">
            <w:pPr>
              <w:jc w:val="both"/>
              <w:rPr>
                <w:rFonts w:ascii="Cambria" w:hAnsi="Cambria"/>
                <w:color w:val="000000"/>
                <w:sz w:val="22"/>
                <w:szCs w:val="22"/>
              </w:rPr>
            </w:pPr>
            <w:r w:rsidRPr="006B6B4D">
              <w:rPr>
                <w:rFonts w:ascii="Cambria" w:hAnsi="Cambria"/>
                <w:sz w:val="22"/>
                <w:szCs w:val="22"/>
              </w:rPr>
              <w:t>garantire l’aggiornamento del firmware Online, senza interruzioni;</w:t>
            </w:r>
          </w:p>
        </w:tc>
        <w:tc>
          <w:tcPr>
            <w:tcW w:w="6451" w:type="dxa"/>
            <w:shd w:val="clear" w:color="auto" w:fill="E2EFD9" w:themeFill="accent6" w:themeFillTint="33"/>
          </w:tcPr>
          <w:p w14:paraId="487BB4AA" w14:textId="77777777" w:rsidR="00AB72D4" w:rsidRPr="00065599" w:rsidRDefault="00AB72D4" w:rsidP="00AB6A79">
            <w:pPr>
              <w:jc w:val="center"/>
              <w:rPr>
                <w:rFonts w:ascii="Cambria" w:hAnsi="Cambria"/>
                <w:b/>
                <w:sz w:val="22"/>
                <w:szCs w:val="16"/>
              </w:rPr>
            </w:pPr>
          </w:p>
        </w:tc>
      </w:tr>
      <w:tr w:rsidR="00AB72D4" w:rsidRPr="005752DE" w14:paraId="6A971B31" w14:textId="77777777" w:rsidTr="006B6B4D">
        <w:trPr>
          <w:trHeight w:val="70"/>
          <w:jc w:val="center"/>
        </w:trPr>
        <w:tc>
          <w:tcPr>
            <w:tcW w:w="6451" w:type="dxa"/>
            <w:gridSpan w:val="2"/>
            <w:shd w:val="clear" w:color="auto" w:fill="auto"/>
            <w:vAlign w:val="center"/>
          </w:tcPr>
          <w:p w14:paraId="309A2370" w14:textId="77777777" w:rsidR="00AB72D4" w:rsidRPr="006B6B4D" w:rsidRDefault="00AB72D4" w:rsidP="006B6B4D">
            <w:pPr>
              <w:spacing w:before="100" w:beforeAutospacing="1" w:after="100" w:afterAutospacing="1"/>
              <w:jc w:val="both"/>
              <w:rPr>
                <w:rFonts w:ascii="Cambria" w:hAnsi="Cambria"/>
                <w:sz w:val="22"/>
                <w:szCs w:val="22"/>
              </w:rPr>
            </w:pPr>
            <w:r w:rsidRPr="006B6B4D">
              <w:rPr>
                <w:rFonts w:ascii="Cambria" w:hAnsi="Cambria"/>
                <w:sz w:val="22"/>
                <w:szCs w:val="22"/>
              </w:rPr>
              <w:t xml:space="preserve">garantire il supporto di sistemi operativi </w:t>
            </w:r>
            <w:proofErr w:type="spellStart"/>
            <w:r w:rsidRPr="006B6B4D">
              <w:rPr>
                <w:rFonts w:ascii="Cambria" w:hAnsi="Cambria"/>
                <w:sz w:val="22"/>
                <w:szCs w:val="22"/>
              </w:rPr>
              <w:t>host</w:t>
            </w:r>
            <w:proofErr w:type="spellEnd"/>
            <w:r w:rsidRPr="006B6B4D">
              <w:rPr>
                <w:rFonts w:ascii="Cambria" w:hAnsi="Cambria"/>
                <w:sz w:val="22"/>
                <w:szCs w:val="22"/>
              </w:rPr>
              <w:t xml:space="preserve"> Microsoft Windows Server 2022, 2019 e   2016, VMware </w:t>
            </w:r>
            <w:proofErr w:type="spellStart"/>
            <w:r w:rsidRPr="006B6B4D">
              <w:rPr>
                <w:rFonts w:ascii="Cambria" w:hAnsi="Cambria"/>
                <w:sz w:val="22"/>
                <w:szCs w:val="22"/>
              </w:rPr>
              <w:t>vSphere</w:t>
            </w:r>
            <w:proofErr w:type="spellEnd"/>
            <w:r w:rsidRPr="006B6B4D">
              <w:rPr>
                <w:rFonts w:ascii="Cambria" w:hAnsi="Cambria"/>
                <w:sz w:val="22"/>
                <w:szCs w:val="22"/>
              </w:rPr>
              <w:t xml:space="preserve"> 7.0 e 6.7, Red </w:t>
            </w:r>
            <w:proofErr w:type="spellStart"/>
            <w:r w:rsidRPr="006B6B4D">
              <w:rPr>
                <w:rFonts w:ascii="Cambria" w:hAnsi="Cambria"/>
                <w:sz w:val="22"/>
                <w:szCs w:val="22"/>
              </w:rPr>
              <w:t>Hat</w:t>
            </w:r>
            <w:proofErr w:type="spellEnd"/>
            <w:r w:rsidRPr="006B6B4D">
              <w:rPr>
                <w:rFonts w:ascii="Cambria" w:hAnsi="Cambria"/>
                <w:sz w:val="22"/>
                <w:szCs w:val="22"/>
              </w:rPr>
              <w:t xml:space="preserve"> Linux/</w:t>
            </w:r>
            <w:proofErr w:type="spellStart"/>
            <w:r w:rsidRPr="006B6B4D">
              <w:rPr>
                <w:rFonts w:ascii="Cambria" w:hAnsi="Cambria"/>
                <w:sz w:val="22"/>
                <w:szCs w:val="22"/>
              </w:rPr>
              <w:t>CentOS</w:t>
            </w:r>
            <w:proofErr w:type="spellEnd"/>
            <w:r w:rsidRPr="006B6B4D">
              <w:rPr>
                <w:rFonts w:ascii="Cambria" w:hAnsi="Cambria"/>
                <w:sz w:val="22"/>
                <w:szCs w:val="22"/>
              </w:rPr>
              <w:t xml:space="preserve">  7 e 8</w:t>
            </w:r>
          </w:p>
        </w:tc>
        <w:tc>
          <w:tcPr>
            <w:tcW w:w="6451" w:type="dxa"/>
            <w:shd w:val="clear" w:color="auto" w:fill="E2EFD9" w:themeFill="accent6" w:themeFillTint="33"/>
          </w:tcPr>
          <w:p w14:paraId="244E4AC5" w14:textId="77777777" w:rsidR="00AB72D4" w:rsidRPr="00065599" w:rsidRDefault="00AB72D4" w:rsidP="00AB6A79">
            <w:pPr>
              <w:jc w:val="center"/>
              <w:rPr>
                <w:rFonts w:ascii="Cambria" w:hAnsi="Cambria"/>
                <w:b/>
                <w:sz w:val="22"/>
                <w:szCs w:val="16"/>
              </w:rPr>
            </w:pPr>
          </w:p>
        </w:tc>
      </w:tr>
    </w:tbl>
    <w:p w14:paraId="41FB0669" w14:textId="77777777" w:rsidR="00AE4441" w:rsidRDefault="00BC7A5A"/>
    <w:sectPr w:rsidR="00AE4441" w:rsidSect="00266305">
      <w:headerReference w:type="default" r:id="rId7"/>
      <w:footerReference w:type="default" r:id="rId8"/>
      <w:pgSz w:w="16838" w:h="11906" w:orient="landscape"/>
      <w:pgMar w:top="1701"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CAA56E" w14:textId="77777777" w:rsidR="00CF3C3C" w:rsidRDefault="00CF3C3C" w:rsidP="00266305">
      <w:r>
        <w:separator/>
      </w:r>
    </w:p>
  </w:endnote>
  <w:endnote w:type="continuationSeparator" w:id="0">
    <w:p w14:paraId="2AB6E8A1" w14:textId="77777777" w:rsidR="00CF3C3C" w:rsidRDefault="00CF3C3C" w:rsidP="00266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1840215"/>
      <w:docPartObj>
        <w:docPartGallery w:val="Page Numbers (Bottom of Page)"/>
        <w:docPartUnique/>
      </w:docPartObj>
    </w:sdtPr>
    <w:sdtEndPr/>
    <w:sdtContent>
      <w:p w14:paraId="22CA41F9" w14:textId="77777777" w:rsidR="00266305" w:rsidRDefault="00266305">
        <w:pPr>
          <w:pStyle w:val="Pidipagina"/>
          <w:jc w:val="center"/>
        </w:pPr>
        <w:r w:rsidRPr="00266305">
          <w:rPr>
            <w:rFonts w:ascii="Cambria" w:hAnsi="Cambria"/>
          </w:rPr>
          <w:fldChar w:fldCharType="begin"/>
        </w:r>
        <w:r w:rsidRPr="00266305">
          <w:rPr>
            <w:rFonts w:ascii="Cambria" w:hAnsi="Cambria"/>
          </w:rPr>
          <w:instrText>PAGE   \* MERGEFORMAT</w:instrText>
        </w:r>
        <w:r w:rsidRPr="00266305">
          <w:rPr>
            <w:rFonts w:ascii="Cambria" w:hAnsi="Cambria"/>
          </w:rPr>
          <w:fldChar w:fldCharType="separate"/>
        </w:r>
        <w:r w:rsidRPr="00266305">
          <w:rPr>
            <w:rFonts w:ascii="Cambria" w:hAnsi="Cambria"/>
          </w:rPr>
          <w:t>2</w:t>
        </w:r>
        <w:r w:rsidRPr="00266305">
          <w:rPr>
            <w:rFonts w:ascii="Cambria" w:hAnsi="Cambria"/>
          </w:rPr>
          <w:fldChar w:fldCharType="end"/>
        </w:r>
      </w:p>
    </w:sdtContent>
  </w:sdt>
  <w:p w14:paraId="4451A787" w14:textId="77777777" w:rsidR="00266305" w:rsidRDefault="0026630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633EA9" w14:textId="77777777" w:rsidR="00CF3C3C" w:rsidRDefault="00CF3C3C" w:rsidP="00266305">
      <w:r>
        <w:separator/>
      </w:r>
    </w:p>
  </w:footnote>
  <w:footnote w:type="continuationSeparator" w:id="0">
    <w:p w14:paraId="04517922" w14:textId="77777777" w:rsidR="00CF3C3C" w:rsidRDefault="00CF3C3C" w:rsidP="002663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7855C" w14:textId="77777777" w:rsidR="00266305" w:rsidRDefault="00266305">
    <w:pPr>
      <w:pStyle w:val="Intestazione"/>
      <w:rPr>
        <w:rFonts w:ascii="Cambria" w:hAnsi="Cambria"/>
        <w:sz w:val="22"/>
      </w:rPr>
    </w:pPr>
    <w:proofErr w:type="spellStart"/>
    <w:r w:rsidRPr="00266305">
      <w:rPr>
        <w:rFonts w:ascii="Cambria" w:hAnsi="Cambria"/>
        <w:sz w:val="22"/>
      </w:rPr>
      <w:t>All</w:t>
    </w:r>
    <w:proofErr w:type="spellEnd"/>
    <w:r w:rsidRPr="00266305">
      <w:rPr>
        <w:rFonts w:ascii="Cambria" w:hAnsi="Cambria"/>
        <w:sz w:val="22"/>
      </w:rPr>
      <w:t xml:space="preserve">. </w:t>
    </w:r>
    <w:proofErr w:type="spellStart"/>
    <w:r w:rsidRPr="00266305">
      <w:rPr>
        <w:rFonts w:ascii="Cambria" w:hAnsi="Cambria"/>
        <w:sz w:val="22"/>
      </w:rPr>
      <w:t>A_Requisiti</w:t>
    </w:r>
    <w:proofErr w:type="spellEnd"/>
    <w:r w:rsidRPr="00266305">
      <w:rPr>
        <w:rFonts w:ascii="Cambria" w:hAnsi="Cambria"/>
        <w:sz w:val="22"/>
      </w:rPr>
      <w:t xml:space="preserve"> minimi inderogabili</w:t>
    </w:r>
  </w:p>
  <w:p w14:paraId="1603FF94" w14:textId="6E4AB9E4" w:rsidR="00266305" w:rsidRPr="00266305" w:rsidRDefault="00266305">
    <w:pPr>
      <w:pStyle w:val="Intestazione"/>
      <w:rPr>
        <w:rFonts w:ascii="Cambria" w:hAnsi="Cambria"/>
        <w:sz w:val="20"/>
      </w:rPr>
    </w:pPr>
    <w:r w:rsidRPr="00266305">
      <w:rPr>
        <w:rFonts w:ascii="Cambria" w:hAnsi="Cambria"/>
        <w:sz w:val="20"/>
      </w:rPr>
      <w:t>FORNITURA di COMPONENTI PER L’AUMENTO DELLA POTENZA DI CALCOLO (E DELLO SPAZIO DI STORAGE) DEL CLUSTER HPC IN GESTIONE PRESSO IL DIPARTIMENTO DI ENERGIA</w:t>
    </w:r>
    <w:r>
      <w:rPr>
        <w:rFonts w:ascii="Cambria" w:hAnsi="Cambria"/>
        <w:sz w:val="20"/>
      </w:rPr>
      <w:t xml:space="preserve"> – CIG </w:t>
    </w:r>
    <w:r w:rsidR="00BC7A5A" w:rsidRPr="00BC7A5A">
      <w:rPr>
        <w:rFonts w:ascii="Cambria" w:hAnsi="Cambria"/>
        <w:sz w:val="20"/>
      </w:rPr>
      <w:t>9267002BF6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5632E"/>
    <w:multiLevelType w:val="hybridMultilevel"/>
    <w:tmpl w:val="545CA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C74CE6"/>
    <w:multiLevelType w:val="hybridMultilevel"/>
    <w:tmpl w:val="AB9AABE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599"/>
    <w:rsid w:val="00065599"/>
    <w:rsid w:val="00077A21"/>
    <w:rsid w:val="000F61EB"/>
    <w:rsid w:val="00235654"/>
    <w:rsid w:val="00266305"/>
    <w:rsid w:val="003C5F22"/>
    <w:rsid w:val="006B1E7C"/>
    <w:rsid w:val="006B6B4D"/>
    <w:rsid w:val="009440B4"/>
    <w:rsid w:val="00AB6A79"/>
    <w:rsid w:val="00AB72D4"/>
    <w:rsid w:val="00B12D2D"/>
    <w:rsid w:val="00B767FF"/>
    <w:rsid w:val="00BC7A5A"/>
    <w:rsid w:val="00CF3C3C"/>
    <w:rsid w:val="00D75CFD"/>
    <w:rsid w:val="00D8434E"/>
    <w:rsid w:val="00E850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2E34B"/>
  <w15:chartTrackingRefBased/>
  <w15:docId w15:val="{3F1E6C4A-0B49-4F0D-B355-25CA5E5E5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6559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655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65599"/>
    <w:rPr>
      <w:rFonts w:ascii="Segoe UI" w:eastAsia="Times New Roman" w:hAnsi="Segoe UI" w:cs="Segoe UI"/>
      <w:sz w:val="18"/>
      <w:szCs w:val="18"/>
      <w:lang w:eastAsia="it-IT"/>
    </w:rPr>
  </w:style>
  <w:style w:type="paragraph" w:styleId="Paragrafoelenco">
    <w:name w:val="List Paragraph"/>
    <w:basedOn w:val="Normale"/>
    <w:uiPriority w:val="34"/>
    <w:qFormat/>
    <w:rsid w:val="00AB6A79"/>
    <w:pPr>
      <w:ind w:left="720"/>
      <w:contextualSpacing/>
    </w:pPr>
  </w:style>
  <w:style w:type="paragraph" w:styleId="Intestazione">
    <w:name w:val="header"/>
    <w:basedOn w:val="Normale"/>
    <w:link w:val="IntestazioneCarattere"/>
    <w:uiPriority w:val="99"/>
    <w:unhideWhenUsed/>
    <w:rsid w:val="00266305"/>
    <w:pPr>
      <w:tabs>
        <w:tab w:val="center" w:pos="4819"/>
        <w:tab w:val="right" w:pos="9638"/>
      </w:tabs>
    </w:pPr>
  </w:style>
  <w:style w:type="character" w:customStyle="1" w:styleId="IntestazioneCarattere">
    <w:name w:val="Intestazione Carattere"/>
    <w:basedOn w:val="Carpredefinitoparagrafo"/>
    <w:link w:val="Intestazione"/>
    <w:uiPriority w:val="99"/>
    <w:rsid w:val="0026630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266305"/>
    <w:pPr>
      <w:tabs>
        <w:tab w:val="center" w:pos="4819"/>
        <w:tab w:val="right" w:pos="9638"/>
      </w:tabs>
    </w:pPr>
  </w:style>
  <w:style w:type="character" w:customStyle="1" w:styleId="PidipaginaCarattere">
    <w:name w:val="Piè di pagina Carattere"/>
    <w:basedOn w:val="Carpredefinitoparagrafo"/>
    <w:link w:val="Pidipagina"/>
    <w:uiPriority w:val="99"/>
    <w:rsid w:val="00266305"/>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1198</Words>
  <Characters>6727</Characters>
  <Application>Microsoft Office Word</Application>
  <DocSecurity>0</DocSecurity>
  <Lines>320</Lines>
  <Paragraphs>152</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Viola Locatelli</cp:lastModifiedBy>
  <cp:revision>3</cp:revision>
  <dcterms:created xsi:type="dcterms:W3CDTF">2022-06-07T14:05:00Z</dcterms:created>
  <dcterms:modified xsi:type="dcterms:W3CDTF">2022-06-07T14:06:00Z</dcterms:modified>
</cp:coreProperties>
</file>