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81789" w14:textId="3CCB2D46" w:rsidR="00586806" w:rsidRDefault="00586806" w:rsidP="78B37D0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>
        <w:rPr>
          <w:rFonts w:ascii="Cambria" w:hAnsi="Cambria" w:cs="Calibri"/>
          <w:b/>
          <w:bCs/>
          <w:noProof/>
          <w:sz w:val="22"/>
          <w:szCs w:val="22"/>
          <w:lang w:eastAsia="it-IT"/>
        </w:rPr>
        <w:drawing>
          <wp:inline distT="0" distB="0" distL="0" distR="0" wp14:anchorId="7CF5802F" wp14:editId="47531C0E">
            <wp:extent cx="1028700" cy="797131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18" cy="813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FF816E" w14:textId="77777777" w:rsidR="00586806" w:rsidRDefault="00586806" w:rsidP="00586806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125341B2" w14:textId="1F0C0AA1" w:rsidR="00586806" w:rsidRDefault="006B4A39" w:rsidP="78B37D0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78B37D07">
        <w:rPr>
          <w:rFonts w:ascii="Cambria" w:hAnsi="Cambria" w:cs="Calibri"/>
          <w:b/>
          <w:bCs/>
          <w:sz w:val="22"/>
          <w:szCs w:val="22"/>
          <w:lang w:eastAsia="it-IT"/>
        </w:rPr>
        <w:t xml:space="preserve">GARA EUROPEA A PROCEDURA APERTA </w:t>
      </w:r>
      <w:r w:rsidR="727A557B" w:rsidRPr="78B37D07">
        <w:rPr>
          <w:rFonts w:ascii="Cambria" w:hAnsi="Cambria" w:cs="Calibri"/>
          <w:b/>
          <w:bCs/>
          <w:sz w:val="22"/>
          <w:szCs w:val="22"/>
          <w:lang w:eastAsia="it-IT"/>
        </w:rPr>
        <w:t xml:space="preserve">PER L'AFFIDAMENTO DELLA FORNITURA DI UN SISTEMA MULTIFUNZIONALE PER MISURE SAXS/WAXS/GISAXS  </w:t>
      </w:r>
      <w:r w:rsidRPr="78B37D07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 PER IL LABORATORIO NEXT-GENERATION ADVANCED MATERIALS (NEXT-GAME) </w:t>
      </w:r>
    </w:p>
    <w:p w14:paraId="69456690" w14:textId="7A8CE4C9" w:rsidR="00586806" w:rsidRDefault="006B4A39" w:rsidP="78B37D0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  <w:highlight w:val="yellow"/>
        </w:rPr>
      </w:pPr>
      <w:r w:rsidRPr="78B37D07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 </w:t>
      </w:r>
      <w:bookmarkStart w:id="0" w:name="_GoBack"/>
      <w:bookmarkEnd w:id="0"/>
      <w:r w:rsidR="004720E1" w:rsidRPr="00586459">
        <w:rPr>
          <w:rFonts w:ascii="Cambria" w:hAnsi="Cambria" w:cs="Calibri"/>
          <w:b/>
          <w:bCs/>
          <w:color w:val="000000" w:themeColor="text1"/>
        </w:rPr>
        <w:t>CIG</w:t>
      </w:r>
      <w:r w:rsidR="009E2AEB" w:rsidRPr="00586459">
        <w:rPr>
          <w:rFonts w:ascii="Cambria" w:hAnsi="Cambria" w:cs="Calibri"/>
          <w:b/>
          <w:bCs/>
          <w:color w:val="000000" w:themeColor="text1"/>
        </w:rPr>
        <w:t xml:space="preserve"> </w:t>
      </w:r>
      <w:r w:rsidR="5034D340" w:rsidRPr="00586459">
        <w:rPr>
          <w:rFonts w:ascii="Cambria" w:hAnsi="Cambria" w:cs="Calibri"/>
          <w:b/>
          <w:bCs/>
          <w:color w:val="000000" w:themeColor="text1"/>
        </w:rPr>
        <w:t xml:space="preserve"> </w:t>
      </w:r>
      <w:r w:rsidR="00586459" w:rsidRPr="00586459">
        <w:rPr>
          <w:rFonts w:ascii="Cambria" w:hAnsi="Cambria" w:cs="Calibri"/>
          <w:b/>
          <w:bCs/>
          <w:color w:val="000000" w:themeColor="text1"/>
        </w:rPr>
        <w:t>888517672F</w:t>
      </w:r>
      <w:r w:rsidR="5034D340" w:rsidRPr="00586459">
        <w:rPr>
          <w:rFonts w:ascii="Cambria" w:hAnsi="Cambria" w:cs="Calibri"/>
          <w:b/>
          <w:bCs/>
          <w:color w:val="000000" w:themeColor="text1"/>
        </w:rPr>
        <w:t xml:space="preserve">    </w:t>
      </w:r>
    </w:p>
    <w:p w14:paraId="10B745C8" w14:textId="0CB0B30D" w:rsidR="004720E1" w:rsidRPr="004720E1" w:rsidRDefault="00586806" w:rsidP="78B37D0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  <w:highlight w:val="yellow"/>
        </w:rPr>
      </w:pPr>
      <w:r w:rsidRPr="00586806">
        <w:rPr>
          <w:rFonts w:ascii="Cambria" w:hAnsi="Cambria" w:cs="Calibri"/>
          <w:b/>
          <w:bCs/>
          <w:color w:val="000000" w:themeColor="text1"/>
        </w:rPr>
        <w:t>CUP D45F21000700002</w:t>
      </w:r>
      <w:r w:rsidR="5034D340" w:rsidRPr="78B37D07">
        <w:rPr>
          <w:rFonts w:ascii="Cambria" w:hAnsi="Cambria" w:cs="Calibri"/>
          <w:b/>
          <w:bCs/>
          <w:color w:val="000000" w:themeColor="text1"/>
          <w:highlight w:val="yellow"/>
        </w:rPr>
        <w:t xml:space="preserve">               </w:t>
      </w:r>
    </w:p>
    <w:p w14:paraId="613D102E" w14:textId="77777777" w:rsidR="003732A0" w:rsidRPr="003732A0" w:rsidRDefault="003732A0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="00EF5E60" w:rsidRPr="003732A0">
        <w:rPr>
          <w:rFonts w:ascii="Cambria" w:hAnsi="Cambria" w:cs="Calibri"/>
          <w:b/>
          <w:color w:val="000000" w:themeColor="text1"/>
        </w:rPr>
        <w:t xml:space="preserve">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</w:t>
      </w:r>
      <w:proofErr w:type="gramEnd"/>
      <w:r w:rsidR="00EC47A1" w:rsidRPr="003732A0"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4720E1" w14:paraId="23AEA904" w14:textId="56001A84" w:rsidTr="78B37D07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720E1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</w:tcPr>
          <w:p w14:paraId="35C5F849" w14:textId="77777777" w:rsidR="00001AED" w:rsidRPr="004720E1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4720E1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="0043477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offerta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4720E1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F71EF3" w14:textId="678C2521" w:rsidR="00471A69" w:rsidRPr="004720E1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even</w:t>
            </w:r>
            <w:r w:rsidR="004A63AC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t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uali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pari a zero per il criterio corrispondente indicato a sistema.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</w:p>
          <w:p w14:paraId="5D062579" w14:textId="08346AF0" w:rsidR="00A35CE1" w:rsidRPr="004720E1" w:rsidRDefault="00A35CE1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97348" w:rsidRPr="004720E1" w14:paraId="6D1F21C8" w14:textId="77777777" w:rsidTr="78B37D07">
        <w:trPr>
          <w:trHeight w:val="50"/>
        </w:trPr>
        <w:tc>
          <w:tcPr>
            <w:tcW w:w="11057" w:type="dxa"/>
            <w:gridSpan w:val="2"/>
            <w:vAlign w:val="center"/>
          </w:tcPr>
          <w:p w14:paraId="5F9B8A8D" w14:textId="2687B4BB" w:rsidR="00697348" w:rsidRPr="004720E1" w:rsidRDefault="004720E1" w:rsidP="78B37D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</w:pPr>
            <w:r w:rsidRPr="78B37D07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  <w:t xml:space="preserve">CARATTERISTICA </w:t>
            </w:r>
            <w:r w:rsidR="2105175A" w:rsidRPr="78B37D07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  <w:t xml:space="preserve">SISTEMA MULTIFUNZIONALE PER MISURE SAXS/WAXS/GISAXS  </w:t>
            </w:r>
          </w:p>
        </w:tc>
      </w:tr>
      <w:tr w:rsidR="00C47FEA" w:rsidRPr="004720E1" w14:paraId="536FA417" w14:textId="77777777" w:rsidTr="78B37D07">
        <w:trPr>
          <w:trHeight w:val="549"/>
        </w:trPr>
        <w:tc>
          <w:tcPr>
            <w:tcW w:w="6193" w:type="dxa"/>
            <w:vAlign w:val="center"/>
          </w:tcPr>
          <w:p w14:paraId="053858B6" w14:textId="3A2B235E" w:rsidR="04EB1F46" w:rsidRDefault="04EB1F46" w:rsidP="78B37D07">
            <w:pPr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</w:rPr>
            </w:pPr>
            <w:r w:rsidRPr="78B37D07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A.1 Estensione della garanzia  </w:t>
            </w:r>
            <w:r w:rsidRPr="78B37D0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149494A" w14:textId="01DD5B64" w:rsidR="00A519C6" w:rsidRDefault="006B4A39" w:rsidP="006B4A39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78B37D07">
              <w:rPr>
                <w:rFonts w:ascii="Cambria" w:eastAsia="MS Mincho" w:hAnsi="Cambria" w:cs="Calibri"/>
                <w:sz w:val="20"/>
                <w:szCs w:val="20"/>
              </w:rPr>
              <w:t xml:space="preserve">a) </w:t>
            </w:r>
            <w:r w:rsidR="17E0C643" w:rsidRPr="78B37D07">
              <w:rPr>
                <w:rFonts w:ascii="Cambria" w:eastAsia="MS Mincho" w:hAnsi="Cambria" w:cs="Calibri"/>
                <w:sz w:val="20"/>
                <w:szCs w:val="20"/>
              </w:rPr>
              <w:t>Estensione della garanzia di almeno 2 </w:t>
            </w:r>
            <w:proofErr w:type="gramStart"/>
            <w:r w:rsidR="17E0C643" w:rsidRPr="78B37D07">
              <w:rPr>
                <w:rFonts w:ascii="Cambria" w:eastAsia="MS Mincho" w:hAnsi="Cambria" w:cs="Calibri"/>
                <w:sz w:val="20"/>
                <w:szCs w:val="20"/>
              </w:rPr>
              <w:t xml:space="preserve">anni </w:t>
            </w:r>
            <w:r w:rsidR="643D91DE" w:rsidRPr="78B37D07">
              <w:rPr>
                <w:rFonts w:ascii="Cambria" w:eastAsia="MS Mincho" w:hAnsi="Cambria" w:cs="Calibri"/>
                <w:sz w:val="20"/>
                <w:szCs w:val="20"/>
              </w:rPr>
              <w:t xml:space="preserve"> </w:t>
            </w:r>
            <w:r w:rsidR="17E0C643" w:rsidRPr="78B37D07">
              <w:rPr>
                <w:rFonts w:ascii="Cambria" w:eastAsia="MS Mincho" w:hAnsi="Cambria" w:cs="Calibri"/>
                <w:sz w:val="20"/>
                <w:szCs w:val="20"/>
              </w:rPr>
              <w:t>oltre</w:t>
            </w:r>
            <w:proofErr w:type="gramEnd"/>
            <w:r w:rsidR="17E0C643" w:rsidRPr="78B37D07">
              <w:rPr>
                <w:rFonts w:ascii="Cambria" w:eastAsia="MS Mincho" w:hAnsi="Cambria" w:cs="Calibri"/>
                <w:sz w:val="20"/>
                <w:szCs w:val="20"/>
              </w:rPr>
              <w:t> quanto previsto dal capitolato </w:t>
            </w:r>
          </w:p>
          <w:p w14:paraId="7B598C32" w14:textId="38004037" w:rsidR="006B4A39" w:rsidRPr="004720E1" w:rsidRDefault="006B4A39" w:rsidP="78B37D07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</w:rPr>
            </w:pPr>
            <w:r w:rsidRPr="78B37D07">
              <w:rPr>
                <w:rFonts w:ascii="Cambria" w:eastAsia="MS Mincho" w:hAnsi="Cambria" w:cs="Calibri"/>
                <w:sz w:val="20"/>
                <w:szCs w:val="20"/>
              </w:rPr>
              <w:t xml:space="preserve">b) </w:t>
            </w:r>
            <w:r w:rsidR="5A63A73A" w:rsidRPr="78B37D07">
              <w:rPr>
                <w:rFonts w:ascii="Cambria" w:eastAsia="MS Mincho" w:hAnsi="Cambria" w:cs="Calibri"/>
                <w:sz w:val="20"/>
                <w:szCs w:val="20"/>
              </w:rPr>
              <w:t xml:space="preserve">Estensione della garanzia di almeno 1 </w:t>
            </w:r>
            <w:proofErr w:type="gramStart"/>
            <w:r w:rsidR="5A63A73A" w:rsidRPr="78B37D07">
              <w:rPr>
                <w:rFonts w:ascii="Cambria" w:eastAsia="MS Mincho" w:hAnsi="Cambria" w:cs="Calibri"/>
                <w:sz w:val="20"/>
                <w:szCs w:val="20"/>
              </w:rPr>
              <w:t>anno  oltre</w:t>
            </w:r>
            <w:proofErr w:type="gramEnd"/>
            <w:r w:rsidR="5A63A73A" w:rsidRPr="78B37D07">
              <w:rPr>
                <w:rFonts w:ascii="Cambria" w:eastAsia="MS Mincho" w:hAnsi="Cambria" w:cs="Calibri"/>
                <w:sz w:val="20"/>
                <w:szCs w:val="20"/>
              </w:rPr>
              <w:t xml:space="preserve"> quanto previsto dal capitolato </w:t>
            </w:r>
          </w:p>
          <w:p w14:paraId="71BB20FB" w14:textId="22772AFF" w:rsidR="006B4A39" w:rsidRPr="004720E1" w:rsidRDefault="1C7BE0AC" w:rsidP="78B37D07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val="x-none" w:eastAsia="x-none"/>
              </w:rPr>
            </w:pPr>
            <w:r w:rsidRPr="78B37D07">
              <w:rPr>
                <w:rFonts w:ascii="Cambria" w:eastAsia="MS Mincho" w:hAnsi="Cambria" w:cs="Calibri"/>
                <w:sz w:val="20"/>
                <w:szCs w:val="20"/>
              </w:rPr>
              <w:t>c) Nessuna estensione della garanzia rispetto al minimo del capitolato     </w:t>
            </w:r>
          </w:p>
        </w:tc>
        <w:tc>
          <w:tcPr>
            <w:tcW w:w="4864" w:type="dxa"/>
          </w:tcPr>
          <w:p w14:paraId="017CD6C7" w14:textId="0DEA6780" w:rsidR="00C47FEA" w:rsidRPr="004720E1" w:rsidRDefault="00615439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l’opzione offerta</w:t>
            </w:r>
          </w:p>
          <w:p w14:paraId="32ED44A8" w14:textId="7FB83123" w:rsidR="001D1E23" w:rsidRPr="004720E1" w:rsidRDefault="001D1E23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03D05640" w14:textId="77777777" w:rsidTr="78B37D07">
        <w:trPr>
          <w:trHeight w:val="549"/>
        </w:trPr>
        <w:tc>
          <w:tcPr>
            <w:tcW w:w="6193" w:type="dxa"/>
            <w:vAlign w:val="center"/>
          </w:tcPr>
          <w:p w14:paraId="6F354E5D" w14:textId="54A87A63" w:rsidR="08174DEB" w:rsidRDefault="08174DEB" w:rsidP="78B37D07">
            <w:pPr>
              <w:pStyle w:val="Nessunaspaziatura"/>
              <w:spacing w:after="0" w:line="312" w:lineRule="auto"/>
              <w:jc w:val="left"/>
              <w:rPr>
                <w:rFonts w:ascii="Cambria" w:eastAsia="Cambria" w:hAnsi="Cambria" w:cs="Cambria"/>
                <w:b/>
                <w:bCs/>
                <w:sz w:val="20"/>
              </w:rPr>
            </w:pPr>
            <w:r w:rsidRPr="78B37D07">
              <w:rPr>
                <w:rFonts w:ascii="Cambria" w:eastAsia="Cambria" w:hAnsi="Cambria" w:cs="Cambria"/>
                <w:b/>
                <w:bCs/>
                <w:sz w:val="20"/>
              </w:rPr>
              <w:t>A.2 Garanzia specifica sui tubi a raggi X</w:t>
            </w:r>
          </w:p>
          <w:p w14:paraId="202AB7BE" w14:textId="5196860B" w:rsidR="19C5AB0F" w:rsidRDefault="19C5AB0F" w:rsidP="78B37D07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Cambria" w:hAnsi="Cambria" w:cs="Cambria"/>
                <w:sz w:val="20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Estensione di 3 anni oltre quanto previsto dal capitolato   </w:t>
            </w:r>
          </w:p>
          <w:p w14:paraId="0BF494A4" w14:textId="7C62883A" w:rsidR="19C5AB0F" w:rsidRDefault="19C5AB0F" w:rsidP="78B37D07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Cambria" w:hAnsi="Cambria" w:cs="Cambria"/>
                <w:sz w:val="20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Estensione di 2 anni oltre quanto previsto dal capitolato   </w:t>
            </w:r>
          </w:p>
          <w:p w14:paraId="3161AC3F" w14:textId="5F278562" w:rsidR="004720E1" w:rsidRDefault="19C5AB0F" w:rsidP="78B37D07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Cambria" w:hAnsi="Cambria" w:cs="Cambria"/>
                <w:sz w:val="20"/>
                <w:lang w:eastAsia="x-none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Estensione di 1 anno oltre quanto previsto dal capitolato   </w:t>
            </w:r>
          </w:p>
          <w:p w14:paraId="2DD96EE3" w14:textId="2B7F792C" w:rsidR="004720E1" w:rsidRPr="004720E1" w:rsidRDefault="19C5AB0F" w:rsidP="78B37D07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Theme="minorHAnsi" w:eastAsiaTheme="minorEastAsia" w:hAnsiTheme="minorHAnsi" w:cstheme="minorBidi"/>
                <w:szCs w:val="18"/>
                <w:lang w:eastAsia="x-none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Nessuna estensione della garanzia rispetto al minimo del capitolato </w:t>
            </w:r>
            <w:r w:rsidRPr="78B37D07">
              <w:rPr>
                <w:szCs w:val="18"/>
              </w:rPr>
              <w:t xml:space="preserve">   </w:t>
            </w:r>
          </w:p>
        </w:tc>
        <w:tc>
          <w:tcPr>
            <w:tcW w:w="4864" w:type="dxa"/>
          </w:tcPr>
          <w:p w14:paraId="31C50FCF" w14:textId="1DFF3EC3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l’opzione offerta </w:t>
            </w:r>
          </w:p>
          <w:p w14:paraId="097FB85C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15182A41" w14:textId="77777777" w:rsidTr="78B37D07">
        <w:trPr>
          <w:trHeight w:val="549"/>
        </w:trPr>
        <w:tc>
          <w:tcPr>
            <w:tcW w:w="6193" w:type="dxa"/>
            <w:vAlign w:val="center"/>
          </w:tcPr>
          <w:p w14:paraId="12166802" w14:textId="07769D03" w:rsidR="004720E1" w:rsidRPr="004720E1" w:rsidRDefault="49E861C1" w:rsidP="78B37D07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78B37D07">
              <w:rPr>
                <w:rFonts w:ascii="Cambria" w:eastAsia="Cambria" w:hAnsi="Cambria" w:cs="Cambria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  <w:t xml:space="preserve">A.3 Garanzia specifica del detector  </w:t>
            </w:r>
            <w:r w:rsidRPr="78B37D07">
              <w:rPr>
                <w:b/>
                <w:bCs/>
                <w:i/>
                <w:iCs/>
                <w:color w:val="000000" w:themeColor="text1"/>
                <w:sz w:val="22"/>
                <w:szCs w:val="22"/>
                <w:lang w:val="it-IT" w:eastAsia="it-IT"/>
              </w:rPr>
              <w:t xml:space="preserve"> </w:t>
            </w:r>
          </w:p>
          <w:p w14:paraId="6C5052EB" w14:textId="5416523E" w:rsidR="004720E1" w:rsidRPr="004720E1" w:rsidRDefault="49E861C1" w:rsidP="78B37D07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Cambria" w:hAnsi="Cambria" w:cs="Cambria"/>
                <w:sz w:val="20"/>
                <w:lang w:eastAsia="x-none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Estensione di 2 anni oltre quanto previsto dal capitolato   </w:t>
            </w:r>
          </w:p>
          <w:p w14:paraId="540CCE76" w14:textId="756E25F0" w:rsidR="004720E1" w:rsidRPr="004720E1" w:rsidRDefault="49E861C1" w:rsidP="78B37D07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Cambria" w:hAnsi="Cambria" w:cs="Cambria"/>
                <w:sz w:val="20"/>
                <w:lang w:eastAsia="x-none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Estensione di 1 anno oltre quanto previsto dal capitolato   </w:t>
            </w:r>
          </w:p>
          <w:p w14:paraId="288237BE" w14:textId="6C20D574" w:rsidR="004720E1" w:rsidRPr="004720E1" w:rsidRDefault="49E861C1" w:rsidP="78B37D07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Theme="minorHAnsi" w:eastAsiaTheme="minorEastAsia" w:hAnsiTheme="minorHAnsi" w:cstheme="minorBidi"/>
                <w:szCs w:val="18"/>
                <w:lang w:eastAsia="x-none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lastRenderedPageBreak/>
              <w:t xml:space="preserve">Nessuna estensione della garanzia rispetto al minimo del capitolato   </w:t>
            </w:r>
            <w:r w:rsidRPr="78B37D07">
              <w:rPr>
                <w:szCs w:val="18"/>
              </w:rPr>
              <w:t xml:space="preserve"> </w:t>
            </w:r>
          </w:p>
        </w:tc>
        <w:tc>
          <w:tcPr>
            <w:tcW w:w="4864" w:type="dxa"/>
          </w:tcPr>
          <w:p w14:paraId="1BDF8F97" w14:textId="52939259" w:rsidR="00C47FEA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Indicare </w:t>
            </w:r>
            <w:r w:rsidR="00D75BB8"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opzione offerta</w:t>
            </w:r>
          </w:p>
          <w:p w14:paraId="54E90067" w14:textId="77777777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26A14D1D" w14:textId="6A94435C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C47FEA" w:rsidRPr="004720E1" w14:paraId="43D8C610" w14:textId="77777777" w:rsidTr="78B37D07">
        <w:trPr>
          <w:trHeight w:val="549"/>
        </w:trPr>
        <w:tc>
          <w:tcPr>
            <w:tcW w:w="6193" w:type="dxa"/>
            <w:vAlign w:val="center"/>
          </w:tcPr>
          <w:p w14:paraId="4A006C69" w14:textId="1169271E" w:rsidR="002B44D9" w:rsidRPr="004720E1" w:rsidRDefault="4F4DC43F" w:rsidP="78B37D07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bCs/>
                <w:i/>
                <w:iCs/>
                <w:color w:val="000000" w:themeColor="text1"/>
                <w:sz w:val="22"/>
                <w:szCs w:val="22"/>
                <w:lang w:val="it-IT" w:eastAsia="it-IT"/>
              </w:rPr>
            </w:pPr>
            <w:r w:rsidRPr="78B37D07">
              <w:rPr>
                <w:rFonts w:ascii="Cambria" w:eastAsia="Cambria" w:hAnsi="Cambria" w:cs="Cambria"/>
                <w:b/>
                <w:bCs/>
                <w:i/>
                <w:iCs/>
                <w:color w:val="000000" w:themeColor="text1"/>
                <w:sz w:val="20"/>
                <w:szCs w:val="20"/>
                <w:lang w:val="it-IT" w:eastAsia="it-IT"/>
              </w:rPr>
              <w:t>A.6 Tempi di consegna </w:t>
            </w:r>
            <w:r w:rsidRPr="78B37D07">
              <w:rPr>
                <w:b/>
                <w:bCs/>
                <w:i/>
                <w:iCs/>
                <w:color w:val="000000" w:themeColor="text1"/>
                <w:sz w:val="22"/>
                <w:szCs w:val="22"/>
                <w:lang w:val="it-IT" w:eastAsia="it-IT"/>
              </w:rPr>
              <w:t xml:space="preserve">   </w:t>
            </w:r>
          </w:p>
          <w:p w14:paraId="5CB4D5AD" w14:textId="19CFBFF3" w:rsidR="002B44D9" w:rsidRPr="004720E1" w:rsidRDefault="4F4DC43F" w:rsidP="78B37D07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Cambria" w:hAnsi="Cambria" w:cs="Cambria"/>
                <w:sz w:val="20"/>
                <w:lang w:eastAsia="x-none"/>
              </w:rPr>
            </w:pPr>
            <w:r w:rsidRPr="78B37D07">
              <w:rPr>
                <w:rFonts w:ascii="Cambria" w:eastAsia="Cambria" w:hAnsi="Cambria" w:cs="Cambria"/>
                <w:sz w:val="20"/>
              </w:rPr>
              <w:t xml:space="preserve">consegna e installazione entro e non oltre 4 mesi   </w:t>
            </w:r>
          </w:p>
          <w:p w14:paraId="04E8B829" w14:textId="36674295" w:rsidR="002B44D9" w:rsidRPr="004720E1" w:rsidRDefault="4F4DC43F" w:rsidP="78B37D07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Cambria" w:hAnsi="Cambria" w:cs="Cambria"/>
                <w:sz w:val="20"/>
              </w:rPr>
            </w:pPr>
            <w:r w:rsidRPr="78B37D07">
              <w:rPr>
                <w:rFonts w:ascii="Cambria" w:eastAsia="Cambria" w:hAnsi="Cambria" w:cs="Cambria"/>
                <w:color w:val="000000" w:themeColor="text1"/>
                <w:sz w:val="20"/>
              </w:rPr>
              <w:t>consegna e installazione entro e non oltre 5 mesi</w:t>
            </w:r>
            <w:r w:rsidRPr="78B37D07">
              <w:rPr>
                <w:rFonts w:ascii="Cambria" w:eastAsia="Cambria" w:hAnsi="Cambria" w:cs="Cambria"/>
                <w:b/>
                <w:bCs/>
                <w:color w:val="000000" w:themeColor="text1"/>
                <w:sz w:val="20"/>
              </w:rPr>
              <w:t> </w:t>
            </w:r>
          </w:p>
          <w:p w14:paraId="4C97555F" w14:textId="534A1588" w:rsidR="002B44D9" w:rsidRPr="004720E1" w:rsidRDefault="4F4DC43F" w:rsidP="78B37D07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Cambria" w:hAnsi="Cambria" w:cs="Cambria"/>
                <w:sz w:val="20"/>
                <w:lang w:eastAsia="x-none"/>
              </w:rPr>
            </w:pPr>
            <w:r w:rsidRPr="78B37D07">
              <w:rPr>
                <w:rFonts w:ascii="Cambria" w:eastAsia="Cambria" w:hAnsi="Cambria" w:cs="Cambria"/>
                <w:color w:val="000000" w:themeColor="text1"/>
                <w:sz w:val="20"/>
              </w:rPr>
              <w:t>consegna e installazione entro e non oltre 6 mesi</w:t>
            </w:r>
            <w:r w:rsidRPr="78B37D07">
              <w:rPr>
                <w:rFonts w:ascii="Cambria" w:eastAsia="Cambria" w:hAnsi="Cambria" w:cs="Cambria"/>
                <w:b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4864" w:type="dxa"/>
          </w:tcPr>
          <w:p w14:paraId="13744F40" w14:textId="77777777" w:rsidR="006B4A39" w:rsidRPr="004720E1" w:rsidRDefault="006B4A39" w:rsidP="006B4A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64B30BCE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586806">
      <w:pgSz w:w="11900" w:h="16840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DA4EF" w14:textId="77777777" w:rsidR="004720E1" w:rsidRDefault="004720E1" w:rsidP="004720E1">
      <w:r>
        <w:separator/>
      </w:r>
    </w:p>
  </w:endnote>
  <w:endnote w:type="continuationSeparator" w:id="0">
    <w:p w14:paraId="46E43574" w14:textId="77777777" w:rsidR="004720E1" w:rsidRDefault="004720E1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23FD" w14:textId="77777777" w:rsidR="004720E1" w:rsidRDefault="004720E1" w:rsidP="004720E1">
      <w:r>
        <w:separator/>
      </w:r>
    </w:p>
  </w:footnote>
  <w:footnote w:type="continuationSeparator" w:id="0">
    <w:p w14:paraId="422439AF" w14:textId="77777777" w:rsidR="004720E1" w:rsidRDefault="004720E1" w:rsidP="0047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0"/>
  </w:num>
  <w:num w:numId="6">
    <w:abstractNumId w:val="16"/>
  </w:num>
  <w:num w:numId="7">
    <w:abstractNumId w:val="3"/>
  </w:num>
  <w:num w:numId="8">
    <w:abstractNumId w:val="2"/>
  </w:num>
  <w:num w:numId="9">
    <w:abstractNumId w:val="12"/>
  </w:num>
  <w:num w:numId="10">
    <w:abstractNumId w:val="1"/>
  </w:num>
  <w:num w:numId="11">
    <w:abstractNumId w:val="5"/>
  </w:num>
  <w:num w:numId="12">
    <w:abstractNumId w:val="15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3"/>
  </w:num>
  <w:num w:numId="18">
    <w:abstractNumId w:val="17"/>
  </w:num>
  <w:num w:numId="19">
    <w:abstractNumId w:val="18"/>
  </w:num>
  <w:num w:numId="20">
    <w:abstractNumId w:val="21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67913"/>
    <w:rsid w:val="00177472"/>
    <w:rsid w:val="00193556"/>
    <w:rsid w:val="001A6175"/>
    <w:rsid w:val="001B3D25"/>
    <w:rsid w:val="001C5E49"/>
    <w:rsid w:val="001D1E23"/>
    <w:rsid w:val="001E1D5F"/>
    <w:rsid w:val="002776A3"/>
    <w:rsid w:val="002818D1"/>
    <w:rsid w:val="00282C62"/>
    <w:rsid w:val="002B44D9"/>
    <w:rsid w:val="00304860"/>
    <w:rsid w:val="00336D6D"/>
    <w:rsid w:val="00345FD5"/>
    <w:rsid w:val="00346C34"/>
    <w:rsid w:val="00346ECA"/>
    <w:rsid w:val="00352196"/>
    <w:rsid w:val="00360C4B"/>
    <w:rsid w:val="003732A0"/>
    <w:rsid w:val="0039386D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5688"/>
    <w:rsid w:val="00471A69"/>
    <w:rsid w:val="004720E1"/>
    <w:rsid w:val="004A0476"/>
    <w:rsid w:val="004A63AC"/>
    <w:rsid w:val="004C2CD7"/>
    <w:rsid w:val="004D3C16"/>
    <w:rsid w:val="004D3D94"/>
    <w:rsid w:val="00504960"/>
    <w:rsid w:val="00513BA3"/>
    <w:rsid w:val="005222C1"/>
    <w:rsid w:val="005774DA"/>
    <w:rsid w:val="00585216"/>
    <w:rsid w:val="00586459"/>
    <w:rsid w:val="00586806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A5F12"/>
    <w:rsid w:val="006B4A39"/>
    <w:rsid w:val="006B6E4F"/>
    <w:rsid w:val="006D6691"/>
    <w:rsid w:val="006E39FC"/>
    <w:rsid w:val="006F1994"/>
    <w:rsid w:val="00727A12"/>
    <w:rsid w:val="00764D77"/>
    <w:rsid w:val="007A6150"/>
    <w:rsid w:val="007C2D87"/>
    <w:rsid w:val="007C4982"/>
    <w:rsid w:val="007C527B"/>
    <w:rsid w:val="007F79A0"/>
    <w:rsid w:val="0081358C"/>
    <w:rsid w:val="00851445"/>
    <w:rsid w:val="00875EC4"/>
    <w:rsid w:val="00886A75"/>
    <w:rsid w:val="008A4333"/>
    <w:rsid w:val="008A7683"/>
    <w:rsid w:val="008D7C78"/>
    <w:rsid w:val="008E2924"/>
    <w:rsid w:val="00903982"/>
    <w:rsid w:val="009233BC"/>
    <w:rsid w:val="00940175"/>
    <w:rsid w:val="0095048D"/>
    <w:rsid w:val="00967CAF"/>
    <w:rsid w:val="00991701"/>
    <w:rsid w:val="009A43CF"/>
    <w:rsid w:val="009B08D6"/>
    <w:rsid w:val="009E2AEB"/>
    <w:rsid w:val="00A02B5A"/>
    <w:rsid w:val="00A05F61"/>
    <w:rsid w:val="00A13F56"/>
    <w:rsid w:val="00A22D62"/>
    <w:rsid w:val="00A2366C"/>
    <w:rsid w:val="00A35CE1"/>
    <w:rsid w:val="00A40DE3"/>
    <w:rsid w:val="00A45C71"/>
    <w:rsid w:val="00A519C6"/>
    <w:rsid w:val="00A52DDC"/>
    <w:rsid w:val="00A61AB1"/>
    <w:rsid w:val="00A66903"/>
    <w:rsid w:val="00A70F95"/>
    <w:rsid w:val="00A95DA8"/>
    <w:rsid w:val="00AC4ABA"/>
    <w:rsid w:val="00AC57AD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E7AB4"/>
    <w:rsid w:val="00E04175"/>
    <w:rsid w:val="00E17057"/>
    <w:rsid w:val="00E225DC"/>
    <w:rsid w:val="00E366F6"/>
    <w:rsid w:val="00E36A6E"/>
    <w:rsid w:val="00E5070D"/>
    <w:rsid w:val="00E665EB"/>
    <w:rsid w:val="00E66A98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4A0E"/>
    <w:rsid w:val="00FA3EE6"/>
    <w:rsid w:val="00FA52CD"/>
    <w:rsid w:val="00FC55CA"/>
    <w:rsid w:val="00FF612C"/>
    <w:rsid w:val="04EB1F46"/>
    <w:rsid w:val="08174DEB"/>
    <w:rsid w:val="08D18E58"/>
    <w:rsid w:val="0BA53F34"/>
    <w:rsid w:val="14EEDB95"/>
    <w:rsid w:val="17E0C643"/>
    <w:rsid w:val="18267C57"/>
    <w:rsid w:val="19C5AB0F"/>
    <w:rsid w:val="1B5E1D19"/>
    <w:rsid w:val="1C7BE0AC"/>
    <w:rsid w:val="2105175A"/>
    <w:rsid w:val="2F867C3B"/>
    <w:rsid w:val="49E861C1"/>
    <w:rsid w:val="4AE74032"/>
    <w:rsid w:val="4E1EE0F4"/>
    <w:rsid w:val="4F4DC43F"/>
    <w:rsid w:val="5034D340"/>
    <w:rsid w:val="515681B6"/>
    <w:rsid w:val="52F25217"/>
    <w:rsid w:val="53FB191F"/>
    <w:rsid w:val="5A63A73A"/>
    <w:rsid w:val="61875C41"/>
    <w:rsid w:val="63C9E81A"/>
    <w:rsid w:val="643D91DE"/>
    <w:rsid w:val="6565B87B"/>
    <w:rsid w:val="6BD4F9FF"/>
    <w:rsid w:val="727A557B"/>
    <w:rsid w:val="78B37D07"/>
    <w:rsid w:val="7E7AB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customStyle="1" w:styleId="usoboll1">
    <w:name w:val="usoboll1"/>
    <w:basedOn w:val="Normale"/>
    <w:link w:val="usoboll1Carattere"/>
    <w:rsid w:val="006B4A39"/>
    <w:pPr>
      <w:widowControl w:val="0"/>
      <w:suppressAutoHyphens w:val="0"/>
      <w:spacing w:line="482" w:lineRule="atLeast"/>
    </w:pPr>
    <w:rPr>
      <w:rFonts w:eastAsia="MS Mincho"/>
      <w:lang w:val="x-none" w:eastAsia="x-none"/>
    </w:rPr>
  </w:style>
  <w:style w:type="character" w:customStyle="1" w:styleId="usoboll1Carattere">
    <w:name w:val="usoboll1 Carattere"/>
    <w:link w:val="usoboll1"/>
    <w:rsid w:val="006B4A39"/>
    <w:rPr>
      <w:rFonts w:ascii="Times New Roman" w:eastAsia="MS Mincho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8</cp:revision>
  <cp:lastPrinted>2019-02-15T09:28:00Z</cp:lastPrinted>
  <dcterms:created xsi:type="dcterms:W3CDTF">2021-06-17T07:23:00Z</dcterms:created>
  <dcterms:modified xsi:type="dcterms:W3CDTF">2021-08-30T14:56:00Z</dcterms:modified>
</cp:coreProperties>
</file>