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3929" w:rsidRDefault="00913929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913929" w:rsidRDefault="00913929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  <w:vAlign w:val="center"/>
          </w:tcPr>
          <w:p w:rsidR="00B1600C" w:rsidRDefault="00B1600C" w:rsidP="009139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13929" w:rsidRDefault="00913929" w:rsidP="00913929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>
        <w:rPr>
          <w:b/>
          <w:sz w:val="36"/>
        </w:rPr>
        <w:t>4</w:t>
      </w:r>
      <w:r w:rsidRPr="00051AA0">
        <w:rPr>
          <w:b/>
          <w:sz w:val="36"/>
        </w:rPr>
        <w:t xml:space="preserve"> – </w:t>
      </w:r>
      <w:r>
        <w:rPr>
          <w:b/>
          <w:sz w:val="36"/>
        </w:rPr>
        <w:t>Autocertificazione rispondenza prodotti offerti alla normativa vigente</w:t>
      </w:r>
    </w:p>
    <w:p w:rsidR="006029CE" w:rsidRDefault="006029CE" w:rsidP="006029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029CE" w:rsidRDefault="006029CE" w:rsidP="00913929">
      <w:pPr>
        <w:autoSpaceDE w:val="0"/>
        <w:autoSpaceDN w:val="0"/>
        <w:adjustRightInd w:val="0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E01E8B" w:rsidP="00AB4771">
      <w:pPr>
        <w:autoSpaceDE w:val="0"/>
        <w:autoSpaceDN w:val="0"/>
        <w:adjustRightInd w:val="0"/>
      </w:pPr>
      <w:r>
        <w:t>che i prodotti offerti garantiscono</w:t>
      </w:r>
      <w:r w:rsidR="00AB4771">
        <w:t xml:space="preserve"> </w:t>
      </w:r>
      <w:r w:rsidR="00BE44DA">
        <w:t>la rispondenza alle seguenti normative</w:t>
      </w:r>
      <w:r w:rsidR="00AB4771">
        <w:t>:</w:t>
      </w:r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  <w:gridCol w:w="1843"/>
        <w:gridCol w:w="2403"/>
      </w:tblGrid>
      <w:tr w:rsidR="002276BE" w:rsidRPr="0043009C" w:rsidTr="00E01E8B">
        <w:tc>
          <w:tcPr>
            <w:tcW w:w="5382" w:type="dxa"/>
            <w:vMerge w:val="restart"/>
            <w:shd w:val="clear" w:color="auto" w:fill="FFF2CC" w:themeFill="accent4" w:themeFillTint="33"/>
            <w:vAlign w:val="center"/>
          </w:tcPr>
          <w:p w:rsidR="002276BE" w:rsidRPr="00913929" w:rsidRDefault="002276BE" w:rsidP="00671AB2">
            <w:pPr>
              <w:rPr>
                <w:b/>
                <w:sz w:val="20"/>
              </w:rPr>
            </w:pPr>
            <w:r w:rsidRPr="00913929">
              <w:rPr>
                <w:b/>
                <w:sz w:val="20"/>
              </w:rPr>
              <w:t>Normativa</w:t>
            </w:r>
          </w:p>
        </w:tc>
        <w:tc>
          <w:tcPr>
            <w:tcW w:w="4246" w:type="dxa"/>
            <w:gridSpan w:val="2"/>
            <w:shd w:val="clear" w:color="auto" w:fill="FFF2CC" w:themeFill="accent4" w:themeFillTint="33"/>
            <w:vAlign w:val="center"/>
          </w:tcPr>
          <w:p w:rsidR="002276BE" w:rsidRPr="00913929" w:rsidRDefault="002276BE" w:rsidP="00F12CE0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913929">
              <w:rPr>
                <w:b/>
                <w:sz w:val="20"/>
              </w:rPr>
              <w:t xml:space="preserve">Indicare SI o NO se il prodotto risponde o meno alla normativa indicata </w:t>
            </w:r>
          </w:p>
        </w:tc>
      </w:tr>
      <w:tr w:rsidR="002276BE" w:rsidRPr="0043009C" w:rsidTr="00E01E8B">
        <w:tc>
          <w:tcPr>
            <w:tcW w:w="5382" w:type="dxa"/>
            <w:vMerge/>
            <w:shd w:val="clear" w:color="auto" w:fill="FFF2CC" w:themeFill="accent4" w:themeFillTint="33"/>
            <w:vAlign w:val="center"/>
          </w:tcPr>
          <w:p w:rsidR="002276BE" w:rsidRPr="00913929" w:rsidRDefault="002276BE" w:rsidP="00671AB2">
            <w:pPr>
              <w:rPr>
                <w:b/>
                <w:sz w:val="2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:rsidR="002276BE" w:rsidRPr="00913929" w:rsidRDefault="002276BE" w:rsidP="00F12CE0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2403" w:type="dxa"/>
            <w:shd w:val="clear" w:color="auto" w:fill="FFF2CC" w:themeFill="accent4" w:themeFillTint="33"/>
            <w:vAlign w:val="center"/>
          </w:tcPr>
          <w:p w:rsidR="002276BE" w:rsidRPr="00913929" w:rsidRDefault="002276BE" w:rsidP="00F12CE0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Eventuali note</w:t>
            </w:r>
          </w:p>
        </w:tc>
      </w:tr>
      <w:tr w:rsidR="00D01B75" w:rsidRPr="0043009C" w:rsidTr="00E01E8B">
        <w:tc>
          <w:tcPr>
            <w:tcW w:w="5382" w:type="dxa"/>
          </w:tcPr>
          <w:p w:rsidR="00D01B75" w:rsidRPr="00913929" w:rsidRDefault="00913929" w:rsidP="00B601B2">
            <w:pPr>
              <w:jc w:val="both"/>
              <w:rPr>
                <w:sz w:val="20"/>
              </w:rPr>
            </w:pPr>
            <w:r w:rsidRPr="00913929">
              <w:rPr>
                <w:bCs/>
                <w:sz w:val="20"/>
              </w:rPr>
              <w:t>UNI EN 527-2:2019</w:t>
            </w:r>
            <w:r w:rsidRPr="00913929">
              <w:rPr>
                <w:sz w:val="20"/>
              </w:rPr>
              <w:t> Mobili per ufficio – </w:t>
            </w:r>
            <w:r w:rsidRPr="00913929">
              <w:rPr>
                <w:bCs/>
                <w:sz w:val="20"/>
              </w:rPr>
              <w:t>Tavoli da lavoro</w:t>
            </w:r>
            <w:r w:rsidRPr="00913929">
              <w:rPr>
                <w:sz w:val="20"/>
              </w:rPr>
              <w:t> – Parte 2: </w:t>
            </w:r>
            <w:r w:rsidRPr="00913929">
              <w:rPr>
                <w:bCs/>
                <w:sz w:val="20"/>
              </w:rPr>
              <w:t>Requisiti di sicurezza, resistenza e durata</w:t>
            </w:r>
          </w:p>
        </w:tc>
        <w:tc>
          <w:tcPr>
            <w:tcW w:w="1843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913929" w:rsidP="0091392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13929">
              <w:rPr>
                <w:sz w:val="20"/>
              </w:rPr>
              <w:t>UNI 11190:2006 - Mobili per ufficio - Tavoli e scrivanie per videoterminali - Requisito di riflettanza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913929" w:rsidP="0091392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13929">
              <w:rPr>
                <w:sz w:val="20"/>
              </w:rPr>
              <w:t>UNI 11191:2006 - Mobili per ufficio - Tavoli e scrivanie per videoterminali - Requisito di riflessione speculare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913929" w:rsidP="00B601B2">
            <w:pPr>
              <w:jc w:val="both"/>
              <w:rPr>
                <w:sz w:val="20"/>
              </w:rPr>
            </w:pPr>
            <w:r w:rsidRPr="00913929">
              <w:rPr>
                <w:sz w:val="20"/>
              </w:rPr>
              <w:t>UNI EN 16121:2017  - Mobili contenitori non domestici - Requisiti per la sicurezza, la resistenza, la durabilità e la stabilità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913929" w:rsidP="00B601B2">
            <w:pPr>
              <w:jc w:val="both"/>
              <w:rPr>
                <w:sz w:val="20"/>
              </w:rPr>
            </w:pPr>
            <w:r w:rsidRPr="00913929">
              <w:rPr>
                <w:sz w:val="20"/>
              </w:rPr>
              <w:t>UNI EN 1023-1:1998 - Mobili per ufficio. Schermi divisori. Dimensioni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2276BE" w:rsidP="0091392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hyperlink r:id="rId6" w:tooltip="UNI EN 14073-2:2005" w:history="1">
              <w:r w:rsidR="00913929" w:rsidRPr="00913929">
                <w:rPr>
                  <w:sz w:val="20"/>
                </w:rPr>
                <w:t xml:space="preserve">UNI EN 14073-2:2005 </w:t>
              </w:r>
            </w:hyperlink>
            <w:r w:rsidR="00913929" w:rsidRPr="00913929">
              <w:rPr>
                <w:b/>
                <w:bCs/>
                <w:sz w:val="20"/>
              </w:rPr>
              <w:t xml:space="preserve">- </w:t>
            </w:r>
            <w:r w:rsidR="00913929" w:rsidRPr="00913929">
              <w:rPr>
                <w:sz w:val="20"/>
              </w:rPr>
              <w:t>Mobili per ufficio - Mobili contenitori - Parte 1 e 2: Requisiti di sicurezza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2276BE" w:rsidP="0091392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hyperlink r:id="rId7" w:tooltip="EC 1-2011 UNI EN 14074:2005" w:history="1">
              <w:r w:rsidR="00913929" w:rsidRPr="00913929">
                <w:rPr>
                  <w:sz w:val="20"/>
                </w:rPr>
                <w:t xml:space="preserve">EC 1-2011 UNI EN 14074:2005 </w:t>
              </w:r>
            </w:hyperlink>
            <w:r w:rsidR="00913929" w:rsidRPr="00913929">
              <w:rPr>
                <w:rStyle w:val="Enfasigrassetto"/>
                <w:sz w:val="20"/>
              </w:rPr>
              <w:t xml:space="preserve">- </w:t>
            </w:r>
            <w:r w:rsidR="00913929" w:rsidRPr="00913929">
              <w:rPr>
                <w:sz w:val="20"/>
              </w:rPr>
              <w:t>Mobili per ufficio - Tavoli, scrivanie e mobili contenitori - Metodi di prova per la determinazione della resistenza e della durabilità delle parti mobili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2276BE" w:rsidP="0091392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hyperlink r:id="rId8" w:tooltip="EC 1-2009 UNI EN 14073-3:2005" w:history="1">
              <w:r w:rsidR="00913929" w:rsidRPr="00913929">
                <w:rPr>
                  <w:sz w:val="20"/>
                </w:rPr>
                <w:t>EC 1-2009 UNI EN 14073-3:2005</w:t>
              </w:r>
            </w:hyperlink>
            <w:r w:rsidR="00913929" w:rsidRPr="00913929">
              <w:rPr>
                <w:rStyle w:val="Enfasigrassetto"/>
                <w:sz w:val="20"/>
              </w:rPr>
              <w:t xml:space="preserve"> - </w:t>
            </w:r>
            <w:r w:rsidR="00913929" w:rsidRPr="00913929">
              <w:rPr>
                <w:sz w:val="20"/>
              </w:rPr>
              <w:t>Mobili per ufficio - Mobili contenitori - Parte 3: Metodi di prova per la determinazione della stabilità e della resistenza della struttura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2276BE" w:rsidP="0091392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hyperlink r:id="rId9" w:tooltip="EC 2-2011 UNI EN 14073-3:2005" w:history="1">
              <w:r w:rsidR="00913929" w:rsidRPr="00913929">
                <w:rPr>
                  <w:sz w:val="20"/>
                </w:rPr>
                <w:t xml:space="preserve">EC 2-2011 UNI EN 14073-3:2005 </w:t>
              </w:r>
            </w:hyperlink>
            <w:r w:rsidR="00913929" w:rsidRPr="00913929">
              <w:rPr>
                <w:b/>
                <w:bCs/>
                <w:sz w:val="20"/>
              </w:rPr>
              <w:t xml:space="preserve">- </w:t>
            </w:r>
            <w:r w:rsidR="00913929" w:rsidRPr="00913929">
              <w:rPr>
                <w:sz w:val="20"/>
              </w:rPr>
              <w:t>Mobili per ufficio - Mobili contenitori - Parte 3: Metodi di prova per la determinazione della stabilità e della resistenza della struttura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913929" w:rsidP="00913929">
            <w:pPr>
              <w:rPr>
                <w:sz w:val="20"/>
              </w:rPr>
            </w:pPr>
            <w:r w:rsidRPr="00913929">
              <w:rPr>
                <w:sz w:val="20"/>
              </w:rPr>
              <w:t xml:space="preserve">Conforme al </w:t>
            </w:r>
            <w:proofErr w:type="spellStart"/>
            <w:r w:rsidRPr="00913929">
              <w:rPr>
                <w:sz w:val="20"/>
              </w:rPr>
              <w:t>D.Lgs</w:t>
            </w:r>
            <w:proofErr w:type="spellEnd"/>
            <w:r w:rsidRPr="00913929">
              <w:rPr>
                <w:sz w:val="20"/>
              </w:rPr>
              <w:t xml:space="preserve"> 81/2008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913929" w:rsidP="0091392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13929">
              <w:rPr>
                <w:sz w:val="20"/>
              </w:rPr>
              <w:t xml:space="preserve">Classe di reazione </w:t>
            </w:r>
            <w:bookmarkStart w:id="0" w:name="_GoBack"/>
            <w:r w:rsidRPr="00913929">
              <w:rPr>
                <w:sz w:val="20"/>
              </w:rPr>
              <w:t>al fuoco secondo il D.M. 26/06/84 – Classe 1</w:t>
            </w:r>
            <w:bookmarkEnd w:id="0"/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13929" w:rsidRPr="0043009C" w:rsidTr="00E01E8B">
        <w:tc>
          <w:tcPr>
            <w:tcW w:w="5382" w:type="dxa"/>
          </w:tcPr>
          <w:p w:rsidR="00913929" w:rsidRPr="00913929" w:rsidRDefault="00913929" w:rsidP="00B601B2">
            <w:pPr>
              <w:jc w:val="both"/>
              <w:rPr>
                <w:sz w:val="20"/>
              </w:rPr>
            </w:pPr>
            <w:r w:rsidRPr="00913929">
              <w:rPr>
                <w:sz w:val="20"/>
              </w:rPr>
              <w:t xml:space="preserve">PAN GPP DM 22 febbraio 2011 (G.U. n.64 del 19 marzo 2011) -  Aggiornamento dell’allegato 2 “Criteri Ambientali Minimi per l’acquisto di arredi per ufficio” </w:t>
            </w:r>
            <w:r>
              <w:rPr>
                <w:sz w:val="20"/>
              </w:rPr>
              <w:t xml:space="preserve">Decreto correttivo - </w:t>
            </w:r>
            <w:r w:rsidRPr="00913929">
              <w:rPr>
                <w:sz w:val="20"/>
              </w:rPr>
              <w:t>DM 3 luglio 2019, in G.U. n. 167 del 18 luglio 2019</w:t>
            </w:r>
          </w:p>
        </w:tc>
        <w:tc>
          <w:tcPr>
            <w:tcW w:w="184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3" w:type="dxa"/>
          </w:tcPr>
          <w:p w:rsidR="00913929" w:rsidRPr="0043009C" w:rsidRDefault="00913929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71AB2" w:rsidRDefault="00671AB2" w:rsidP="00AB4771">
      <w:pPr>
        <w:autoSpaceDE w:val="0"/>
        <w:autoSpaceDN w:val="0"/>
        <w:adjustRightInd w:val="0"/>
      </w:pPr>
    </w:p>
    <w:p w:rsidR="003464E1" w:rsidRDefault="003464E1" w:rsidP="003464E1">
      <w:pPr>
        <w:jc w:val="both"/>
        <w:rPr>
          <w:b/>
          <w:color w:val="000000"/>
          <w:u w:val="single"/>
        </w:rPr>
      </w:pPr>
      <w:r w:rsidRPr="00215CAF">
        <w:rPr>
          <w:b/>
          <w:color w:val="000000"/>
          <w:u w:val="single"/>
        </w:rPr>
        <w:t xml:space="preserve">NB: </w:t>
      </w:r>
      <w:r>
        <w:rPr>
          <w:b/>
          <w:color w:val="000000"/>
          <w:u w:val="single"/>
        </w:rPr>
        <w:t>I</w:t>
      </w:r>
      <w:r w:rsidRPr="00215CAF">
        <w:rPr>
          <w:b/>
          <w:color w:val="000000"/>
          <w:u w:val="single"/>
        </w:rPr>
        <w:t xml:space="preserve">n sede di aggiudicazione al primo classificato, a comprova </w:t>
      </w:r>
      <w:r>
        <w:rPr>
          <w:b/>
          <w:color w:val="000000"/>
          <w:u w:val="single"/>
        </w:rPr>
        <w:t>di quanto dichiarato nella seguente autocertificazione</w:t>
      </w:r>
      <w:r w:rsidRPr="00215CAF">
        <w:rPr>
          <w:b/>
          <w:color w:val="000000"/>
          <w:u w:val="single"/>
        </w:rPr>
        <w:t>,</w:t>
      </w:r>
      <w:r w:rsidR="00F12CE0">
        <w:rPr>
          <w:b/>
          <w:color w:val="000000"/>
          <w:u w:val="single"/>
        </w:rPr>
        <w:t xml:space="preserve"> verrà richiesta </w:t>
      </w:r>
      <w:r w:rsidR="00F47775">
        <w:rPr>
          <w:b/>
          <w:color w:val="000000"/>
          <w:u w:val="single"/>
        </w:rPr>
        <w:t>di dimostrare l’effettiva rispondenza dei</w:t>
      </w:r>
      <w:r w:rsidR="00F12CE0">
        <w:rPr>
          <w:b/>
          <w:color w:val="000000"/>
          <w:u w:val="single"/>
        </w:rPr>
        <w:t xml:space="preserve"> prodott</w:t>
      </w:r>
      <w:r w:rsidR="00F47775">
        <w:rPr>
          <w:b/>
          <w:color w:val="000000"/>
          <w:u w:val="single"/>
        </w:rPr>
        <w:t>i offerti alla normativa vigente</w:t>
      </w:r>
      <w:r w:rsidRPr="00215CAF">
        <w:rPr>
          <w:b/>
          <w:color w:val="000000"/>
          <w:u w:val="single"/>
        </w:rPr>
        <w:t>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913929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24141"/>
    <w:rsid w:val="0009622F"/>
    <w:rsid w:val="00162F05"/>
    <w:rsid w:val="002276BE"/>
    <w:rsid w:val="003464E1"/>
    <w:rsid w:val="00381EB0"/>
    <w:rsid w:val="0043009C"/>
    <w:rsid w:val="00482302"/>
    <w:rsid w:val="004966EA"/>
    <w:rsid w:val="004A7CA1"/>
    <w:rsid w:val="00571B70"/>
    <w:rsid w:val="005A7E3C"/>
    <w:rsid w:val="005B4BE0"/>
    <w:rsid w:val="005C1035"/>
    <w:rsid w:val="005E5774"/>
    <w:rsid w:val="006029CE"/>
    <w:rsid w:val="00654E98"/>
    <w:rsid w:val="00671AB2"/>
    <w:rsid w:val="00680EDE"/>
    <w:rsid w:val="00684EA5"/>
    <w:rsid w:val="006A4FA2"/>
    <w:rsid w:val="00706AF9"/>
    <w:rsid w:val="007807FE"/>
    <w:rsid w:val="007C0ADF"/>
    <w:rsid w:val="007C22D6"/>
    <w:rsid w:val="008B5D9E"/>
    <w:rsid w:val="00913929"/>
    <w:rsid w:val="00916B85"/>
    <w:rsid w:val="00920DF0"/>
    <w:rsid w:val="009361A0"/>
    <w:rsid w:val="009E3CA6"/>
    <w:rsid w:val="00AB4771"/>
    <w:rsid w:val="00B1600C"/>
    <w:rsid w:val="00B601B2"/>
    <w:rsid w:val="00B71564"/>
    <w:rsid w:val="00BA1468"/>
    <w:rsid w:val="00BE44DA"/>
    <w:rsid w:val="00C971E7"/>
    <w:rsid w:val="00D01B75"/>
    <w:rsid w:val="00D15115"/>
    <w:rsid w:val="00D7397C"/>
    <w:rsid w:val="00DC0155"/>
    <w:rsid w:val="00E01E8B"/>
    <w:rsid w:val="00E57170"/>
    <w:rsid w:val="00F12CE0"/>
    <w:rsid w:val="00F47775"/>
    <w:rsid w:val="00F93F4D"/>
    <w:rsid w:val="00FB0564"/>
    <w:rsid w:val="00FC5F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9F639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e.uni.com/catalogo/index.php/ec-1-2009-uni-en-14073-3-200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ore.uni.com/catalogo/index.php/ec-1-2011-uni-en-14074-200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ore.uni.com/catalogo/index.php/uni-en-14073-2-2005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tore.uni.com/catalogo/index.php/ec-2-2011-uni-en-14073-3-2005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8</cp:revision>
  <dcterms:created xsi:type="dcterms:W3CDTF">2018-11-30T15:10:00Z</dcterms:created>
  <dcterms:modified xsi:type="dcterms:W3CDTF">2019-09-18T07:01:00Z</dcterms:modified>
</cp:coreProperties>
</file>