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3E1FC" w14:textId="146AF1C0" w:rsidR="00472B8F" w:rsidRPr="00253FEF" w:rsidRDefault="005A7E3C" w:rsidP="00472B8F">
      <w:pPr>
        <w:autoSpaceDE w:val="0"/>
        <w:autoSpaceDN w:val="0"/>
        <w:adjustRightInd w:val="0"/>
        <w:jc w:val="center"/>
        <w:rPr>
          <w:b/>
          <w:bCs/>
          <w:sz w:val="36"/>
          <w:szCs w:val="28"/>
        </w:rPr>
      </w:pPr>
      <w:r w:rsidRPr="00253FEF">
        <w:rPr>
          <w:b/>
          <w:bCs/>
          <w:sz w:val="36"/>
          <w:szCs w:val="28"/>
        </w:rPr>
        <w:t xml:space="preserve">ALLEGATO </w:t>
      </w:r>
      <w:r w:rsidR="00585135">
        <w:rPr>
          <w:b/>
          <w:bCs/>
          <w:sz w:val="36"/>
          <w:szCs w:val="28"/>
        </w:rPr>
        <w:t>O</w:t>
      </w:r>
      <w:bookmarkStart w:id="0" w:name="_GoBack"/>
      <w:bookmarkEnd w:id="0"/>
    </w:p>
    <w:p w14:paraId="19714C61" w14:textId="77777777"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A8BD1D2" w14:textId="77777777" w:rsidR="00D72FB8" w:rsidRDefault="00D72FB8" w:rsidP="00D72FB8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8"/>
          <w:u w:val="single"/>
        </w:rPr>
      </w:pPr>
      <w:r w:rsidRPr="00D72FB8">
        <w:rPr>
          <w:b/>
          <w:bCs/>
          <w:color w:val="FF0000"/>
          <w:sz w:val="22"/>
          <w:szCs w:val="28"/>
          <w:u w:val="single"/>
        </w:rPr>
        <w:t>FAX SIMILE DA COMPILARE AI FINI DELL’AUTO CERTIFICAZIONE DI ADOZIONE DI UN SISTEMA DI GESTIONE AMBIENTALE</w:t>
      </w:r>
    </w:p>
    <w:p w14:paraId="2EE5D9BF" w14:textId="77777777" w:rsidR="005132F1" w:rsidRDefault="005132F1" w:rsidP="00D72FB8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8"/>
          <w:u w:val="single"/>
        </w:rPr>
      </w:pPr>
    </w:p>
    <w:p w14:paraId="722B1BD2" w14:textId="60D7A8D7" w:rsidR="005132F1" w:rsidRPr="00D72FB8" w:rsidRDefault="005132F1" w:rsidP="00D72FB8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8"/>
          <w:u w:val="single"/>
        </w:rPr>
      </w:pPr>
      <w:r>
        <w:rPr>
          <w:b/>
          <w:bCs/>
          <w:color w:val="FF0000"/>
          <w:sz w:val="22"/>
          <w:szCs w:val="28"/>
          <w:u w:val="single"/>
        </w:rPr>
        <w:t xml:space="preserve">ATTENZIONE: MODULO NON RICHIESTO SE L’OFFERENTE </w:t>
      </w:r>
      <w:proofErr w:type="gramStart"/>
      <w:r>
        <w:rPr>
          <w:b/>
          <w:bCs/>
          <w:color w:val="FF0000"/>
          <w:sz w:val="22"/>
          <w:szCs w:val="28"/>
          <w:u w:val="single"/>
        </w:rPr>
        <w:t>E’</w:t>
      </w:r>
      <w:proofErr w:type="gramEnd"/>
      <w:r>
        <w:rPr>
          <w:b/>
          <w:bCs/>
          <w:color w:val="FF0000"/>
          <w:sz w:val="22"/>
          <w:szCs w:val="28"/>
          <w:u w:val="single"/>
        </w:rPr>
        <w:t xml:space="preserve"> IN POSSESSO DI CERTIFICAZIONE ISO 14000 O EMAS</w:t>
      </w:r>
    </w:p>
    <w:p w14:paraId="50FD420D" w14:textId="77777777" w:rsidR="00D72FB8" w:rsidRDefault="00D72FB8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EDBC19E" w14:textId="77777777" w:rsidR="00D72FB8" w:rsidRDefault="00D72FB8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9F9C84" w14:textId="77777777"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14:paraId="59447727" w14:textId="77777777" w:rsidR="008C251A" w:rsidRDefault="008C251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29BEF1B" w14:textId="77777777"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</w:t>
      </w:r>
    </w:p>
    <w:p w14:paraId="2330B3C8" w14:textId="77777777" w:rsidR="00472B8F" w:rsidRDefault="00472B8F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5D4FB69" w14:textId="77777777" w:rsidR="00253FEF" w:rsidRPr="00253FEF" w:rsidRDefault="00253FEF" w:rsidP="00253FEF">
      <w:pPr>
        <w:snapToGrid w:val="0"/>
        <w:rPr>
          <w:b/>
          <w:bCs/>
          <w:sz w:val="28"/>
          <w:szCs w:val="28"/>
        </w:rPr>
      </w:pPr>
      <w:r w:rsidRPr="00253FEF">
        <w:rPr>
          <w:b/>
          <w:bCs/>
          <w:sz w:val="28"/>
          <w:szCs w:val="28"/>
        </w:rPr>
        <w:t>Affidamento in concessione dei servizi di ristorazione del Politecnico di Milano presso:</w:t>
      </w:r>
    </w:p>
    <w:p w14:paraId="26BDA810" w14:textId="77777777" w:rsidR="00253FEF" w:rsidRPr="00253FEF" w:rsidRDefault="00253FEF" w:rsidP="00253FEF">
      <w:pPr>
        <w:snapToGrid w:val="0"/>
        <w:rPr>
          <w:b/>
          <w:bCs/>
          <w:sz w:val="28"/>
          <w:szCs w:val="28"/>
        </w:rPr>
      </w:pPr>
    </w:p>
    <w:p w14:paraId="54E53B23" w14:textId="77777777" w:rsidR="00253FEF" w:rsidRPr="00253FEF" w:rsidRDefault="00253FEF" w:rsidP="00253FEF">
      <w:pPr>
        <w:pStyle w:val="Paragrafoelenco"/>
        <w:numPr>
          <w:ilvl w:val="0"/>
          <w:numId w:val="4"/>
        </w:numPr>
        <w:snapToGrid w:val="0"/>
        <w:jc w:val="both"/>
        <w:rPr>
          <w:b/>
          <w:bCs/>
          <w:sz w:val="28"/>
          <w:szCs w:val="28"/>
        </w:rPr>
      </w:pPr>
      <w:r w:rsidRPr="00253FEF">
        <w:rPr>
          <w:b/>
          <w:bCs/>
          <w:sz w:val="28"/>
          <w:szCs w:val="28"/>
        </w:rPr>
        <w:t>Bar/pizzeria – self service – ristorante P.zza Leonardo da Vinci, 32</w:t>
      </w:r>
    </w:p>
    <w:p w14:paraId="791A98EF" w14:textId="77777777" w:rsidR="00253FEF" w:rsidRPr="00253FEF" w:rsidRDefault="00253FEF" w:rsidP="00253FEF">
      <w:pPr>
        <w:pStyle w:val="Paragrafoelenco"/>
        <w:numPr>
          <w:ilvl w:val="0"/>
          <w:numId w:val="4"/>
        </w:numPr>
        <w:snapToGrid w:val="0"/>
        <w:jc w:val="both"/>
        <w:rPr>
          <w:b/>
          <w:bCs/>
          <w:sz w:val="28"/>
          <w:szCs w:val="28"/>
        </w:rPr>
      </w:pPr>
      <w:r w:rsidRPr="00253FEF">
        <w:rPr>
          <w:b/>
          <w:bCs/>
          <w:sz w:val="28"/>
          <w:szCs w:val="28"/>
        </w:rPr>
        <w:t>Self service/pizzeria via Golgi, 20</w:t>
      </w:r>
    </w:p>
    <w:p w14:paraId="0C6A0642" w14:textId="77777777" w:rsidR="00253FEF" w:rsidRPr="00253FEF" w:rsidRDefault="00253FEF" w:rsidP="00253FEF">
      <w:pPr>
        <w:pStyle w:val="Paragrafoelenco"/>
        <w:numPr>
          <w:ilvl w:val="0"/>
          <w:numId w:val="4"/>
        </w:numPr>
        <w:snapToGrid w:val="0"/>
        <w:jc w:val="both"/>
        <w:rPr>
          <w:b/>
          <w:bCs/>
          <w:sz w:val="28"/>
          <w:szCs w:val="28"/>
        </w:rPr>
      </w:pPr>
      <w:r w:rsidRPr="00253FEF">
        <w:rPr>
          <w:b/>
          <w:bCs/>
          <w:sz w:val="28"/>
          <w:szCs w:val="28"/>
        </w:rPr>
        <w:t xml:space="preserve">Casa dello Studente </w:t>
      </w:r>
      <w:proofErr w:type="gramStart"/>
      <w:r w:rsidRPr="00253FEF">
        <w:rPr>
          <w:b/>
          <w:bCs/>
          <w:sz w:val="28"/>
          <w:szCs w:val="28"/>
        </w:rPr>
        <w:t>V.le</w:t>
      </w:r>
      <w:proofErr w:type="gramEnd"/>
      <w:r w:rsidRPr="00253FEF">
        <w:rPr>
          <w:b/>
          <w:bCs/>
          <w:sz w:val="28"/>
          <w:szCs w:val="28"/>
        </w:rPr>
        <w:t xml:space="preserve"> Romagna, 62</w:t>
      </w:r>
    </w:p>
    <w:p w14:paraId="5A7EC826" w14:textId="77777777" w:rsidR="00253FEF" w:rsidRPr="00253FEF" w:rsidRDefault="00253FEF" w:rsidP="00253FEF">
      <w:pPr>
        <w:pStyle w:val="Paragrafoelenco"/>
        <w:numPr>
          <w:ilvl w:val="0"/>
          <w:numId w:val="4"/>
        </w:numPr>
        <w:snapToGrid w:val="0"/>
        <w:jc w:val="both"/>
        <w:rPr>
          <w:b/>
          <w:bCs/>
          <w:sz w:val="28"/>
          <w:szCs w:val="28"/>
        </w:rPr>
      </w:pPr>
      <w:r w:rsidRPr="00253FEF">
        <w:rPr>
          <w:b/>
          <w:bCs/>
          <w:sz w:val="28"/>
          <w:szCs w:val="28"/>
        </w:rPr>
        <w:t>Bar Giuriati, Via Pascal</w:t>
      </w:r>
    </w:p>
    <w:p w14:paraId="4CD14028" w14:textId="77777777" w:rsidR="00253FEF" w:rsidRPr="00253FEF" w:rsidRDefault="00253FEF" w:rsidP="00253FEF">
      <w:pPr>
        <w:pStyle w:val="Paragrafoelenco"/>
        <w:numPr>
          <w:ilvl w:val="0"/>
          <w:numId w:val="4"/>
        </w:numPr>
        <w:snapToGrid w:val="0"/>
        <w:jc w:val="both"/>
        <w:rPr>
          <w:b/>
          <w:bCs/>
          <w:sz w:val="28"/>
          <w:szCs w:val="28"/>
        </w:rPr>
      </w:pPr>
      <w:r w:rsidRPr="00253FEF">
        <w:rPr>
          <w:b/>
          <w:bCs/>
          <w:sz w:val="28"/>
          <w:szCs w:val="28"/>
        </w:rPr>
        <w:t>Self service La Masa, Via La Masa, 34</w:t>
      </w:r>
    </w:p>
    <w:p w14:paraId="11737826" w14:textId="77777777" w:rsidR="00253FEF" w:rsidRPr="0003006C" w:rsidRDefault="00253FEF" w:rsidP="0003006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1613250" w14:textId="77777777" w:rsidR="00472B8F" w:rsidRDefault="00472B8F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8D429AA" w14:textId="77777777"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</w:t>
      </w:r>
    </w:p>
    <w:p w14:paraId="3E4F2950" w14:textId="77777777" w:rsidR="00472B8F" w:rsidRDefault="00472B8F" w:rsidP="00DC0155">
      <w:pPr>
        <w:autoSpaceDE w:val="0"/>
        <w:autoSpaceDN w:val="0"/>
        <w:adjustRightInd w:val="0"/>
        <w:jc w:val="both"/>
        <w:rPr>
          <w:b/>
          <w:bCs/>
          <w:color w:val="FF0000"/>
          <w:sz w:val="22"/>
          <w:szCs w:val="28"/>
        </w:rPr>
      </w:pPr>
    </w:p>
    <w:p w14:paraId="7DF0B1A2" w14:textId="77777777" w:rsidR="00472B8F" w:rsidRDefault="00472B8F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15DB904F" w14:textId="77777777"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14:paraId="233BF54D" w14:textId="77777777"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14:paraId="4E3E5334" w14:textId="77777777"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14:paraId="480ACFA0" w14:textId="77777777" w:rsidR="0003006C" w:rsidRDefault="0003006C" w:rsidP="0003006C">
      <w:pPr>
        <w:spacing w:line="360" w:lineRule="auto"/>
      </w:pPr>
      <w:r>
        <w:t>i</w:t>
      </w:r>
      <w:r w:rsidR="00DC0155" w:rsidRPr="003417FB">
        <w:t>n possesso del documento in corso di validità n.</w:t>
      </w:r>
      <w:r w:rsidR="009361A0">
        <w:t xml:space="preserve"> _________</w:t>
      </w:r>
      <w:r w:rsidR="003B094F">
        <w:t>_______</w:t>
      </w:r>
    </w:p>
    <w:p w14:paraId="61CC0FE1" w14:textId="77777777" w:rsidR="0003006C" w:rsidRPr="0003006C" w:rsidRDefault="0003006C" w:rsidP="0003006C">
      <w:pPr>
        <w:spacing w:line="360" w:lineRule="auto"/>
        <w:jc w:val="both"/>
      </w:pPr>
      <w:r w:rsidRPr="0003006C">
        <w:rPr>
          <w:b/>
        </w:rPr>
        <w:t>attesta quanto segue in merito al sistema di gestione ambientale attuato dall’offerente</w:t>
      </w:r>
      <w:r w:rsidRPr="0003006C">
        <w:t xml:space="preserve">, a dimostrazione del possesso dei requisiti previsti dall’art.34 D.Lgs.50/2016 “Criteri di sostenibilità energetica e ambientale” e in particolare del </w:t>
      </w:r>
      <w:hyperlink r:id="rId5" w:history="1">
        <w:r w:rsidRPr="0003006C">
          <w:t>DM 25 luglio 2011</w:t>
        </w:r>
      </w:hyperlink>
      <w:r w:rsidRPr="0003006C">
        <w:t xml:space="preserve"> (G.U. n. 220 del 21 settembre 2011) con il quale sono stati adottati i "Criteri Ambientali Minimi" per </w:t>
      </w:r>
      <w:hyperlink r:id="rId6" w:history="1">
        <w:r w:rsidRPr="0003006C">
          <w:t>Ristorazione collettiva e derrate alimentari</w:t>
        </w:r>
      </w:hyperlink>
      <w:r w:rsidRPr="0003006C">
        <w:t xml:space="preserve"> – Allegato 1 punto 5.2.</w:t>
      </w:r>
    </w:p>
    <w:p w14:paraId="6C8A1403" w14:textId="77777777" w:rsidR="00DC0155" w:rsidRPr="0003006C" w:rsidRDefault="00DC0155" w:rsidP="0003006C">
      <w:pPr>
        <w:spacing w:line="360" w:lineRule="auto"/>
        <w:jc w:val="both"/>
      </w:pPr>
    </w:p>
    <w:p w14:paraId="082E98CD" w14:textId="77777777" w:rsidR="0003006C" w:rsidRPr="0003006C" w:rsidRDefault="0003006C" w:rsidP="0003006C">
      <w:pPr>
        <w:spacing w:line="360" w:lineRule="auto"/>
        <w:jc w:val="both"/>
      </w:pPr>
      <w:r w:rsidRPr="0003006C">
        <w:t xml:space="preserve">L’offerente </w:t>
      </w:r>
      <w:r>
        <w:t>descrive</w:t>
      </w:r>
      <w:r w:rsidRPr="0003006C">
        <w:t xml:space="preserve"> la propria capacità ad eseguire il contratto in modo da arrecare il minore impatto possibile sull’ambiente attraverso l’applicazione un sistema di gestione ambientale, </w:t>
      </w:r>
      <w:r>
        <w:t xml:space="preserve">tramite </w:t>
      </w:r>
      <w:r w:rsidRPr="0003006C">
        <w:t xml:space="preserve">una descrizione dettagliata del sistema di gestione ambientale attuato dall’offerente </w:t>
      </w:r>
    </w:p>
    <w:p w14:paraId="7EA89E8D" w14:textId="77777777" w:rsidR="00150FEC" w:rsidRDefault="00150FEC" w:rsidP="00DC0155">
      <w:pPr>
        <w:autoSpaceDE w:val="0"/>
        <w:autoSpaceDN w:val="0"/>
        <w:adjustRightInd w:val="0"/>
      </w:pPr>
    </w:p>
    <w:p w14:paraId="25D77C43" w14:textId="6EC84EB6" w:rsidR="00E8043E" w:rsidRPr="000904B9" w:rsidRDefault="000904B9" w:rsidP="00DC0155">
      <w:pPr>
        <w:autoSpaceDE w:val="0"/>
        <w:autoSpaceDN w:val="0"/>
        <w:adjustRightInd w:val="0"/>
        <w:rPr>
          <w:rFonts w:ascii="Tahoma" w:hAnsi="Tahoma" w:cs="Tahoma"/>
          <w:sz w:val="26"/>
          <w:szCs w:val="26"/>
          <w:u w:val="single"/>
        </w:rPr>
      </w:pPr>
      <w:r w:rsidRPr="000904B9">
        <w:rPr>
          <w:b/>
          <w:bCs/>
          <w:u w:val="single"/>
        </w:rPr>
        <w:t>Analisi ambientale iniziale</w:t>
      </w:r>
    </w:p>
    <w:p w14:paraId="56C6E5B0" w14:textId="53E9D312" w:rsidR="00B029F8" w:rsidRPr="006D4D71" w:rsidRDefault="006D4D71" w:rsidP="00DC0155">
      <w:pPr>
        <w:autoSpaceDE w:val="0"/>
        <w:autoSpaceDN w:val="0"/>
        <w:adjustRightInd w:val="0"/>
        <w:rPr>
          <w:i/>
        </w:rPr>
      </w:pPr>
      <w:r w:rsidRPr="006D4D71">
        <w:rPr>
          <w:i/>
        </w:rPr>
        <w:lastRenderedPageBreak/>
        <w:t>L</w:t>
      </w:r>
      <w:r w:rsidR="000904B9" w:rsidRPr="006D4D71">
        <w:rPr>
          <w:i/>
        </w:rPr>
        <w:t xml:space="preserve">’analisi ambientale consente di tracciare le coordinate del sistema di gestione da cui si può avviare </w:t>
      </w:r>
      <w:r w:rsidR="00E558B2" w:rsidRPr="006D4D71">
        <w:rPr>
          <w:i/>
        </w:rPr>
        <w:t>la fase di pianificazione</w:t>
      </w:r>
      <w:r w:rsidRPr="006D4D71">
        <w:rPr>
          <w:i/>
        </w:rPr>
        <w:t>, attraverso la formulazione della politica ambientale.</w:t>
      </w:r>
    </w:p>
    <w:p w14:paraId="358C5C9E" w14:textId="77777777" w:rsidR="006D4D71" w:rsidRPr="006D4D71" w:rsidRDefault="006D4D71" w:rsidP="00DC0155">
      <w:pPr>
        <w:autoSpaceDE w:val="0"/>
        <w:autoSpaceDN w:val="0"/>
        <w:adjustRightInd w:val="0"/>
        <w:rPr>
          <w:i/>
        </w:rPr>
      </w:pPr>
    </w:p>
    <w:p w14:paraId="399F0194" w14:textId="1B930535" w:rsidR="00F2101F" w:rsidRDefault="00F2101F" w:rsidP="00F2101F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Descrivere </w:t>
      </w:r>
      <w:r w:rsidR="006D4D71" w:rsidRPr="00F2101F">
        <w:rPr>
          <w:i/>
        </w:rPr>
        <w:t>i principali rischi</w:t>
      </w:r>
      <w:r w:rsidR="00342BA2">
        <w:rPr>
          <w:i/>
        </w:rPr>
        <w:t xml:space="preserve"> e attività ad impatto sull’ambient</w:t>
      </w:r>
      <w:r w:rsidR="00AF661C">
        <w:rPr>
          <w:i/>
        </w:rPr>
        <w:t>e</w:t>
      </w:r>
      <w:r w:rsidR="006D4D71" w:rsidRPr="00F2101F">
        <w:rPr>
          <w:i/>
        </w:rPr>
        <w:t xml:space="preserve"> </w:t>
      </w:r>
      <w:r>
        <w:rPr>
          <w:i/>
        </w:rPr>
        <w:t>ed in particolare:</w:t>
      </w:r>
    </w:p>
    <w:p w14:paraId="1717A948" w14:textId="48EEE242" w:rsidR="00F2101F" w:rsidRDefault="00F2101F" w:rsidP="00F210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>Tipologie di rifiuti prodotti</w:t>
      </w:r>
    </w:p>
    <w:p w14:paraId="04123103" w14:textId="590EDE10" w:rsidR="00F2101F" w:rsidRDefault="00F2101F" w:rsidP="00F210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>Sostanze pericolose per l’ambiente utilizzate</w:t>
      </w:r>
    </w:p>
    <w:p w14:paraId="2A69EF65" w14:textId="6A3C5B28" w:rsidR="00F2101F" w:rsidRDefault="00F2101F" w:rsidP="00F210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>Tipologie di stoviglie utilizzate</w:t>
      </w:r>
    </w:p>
    <w:p w14:paraId="4C53297D" w14:textId="5BA0AEF4" w:rsidR="006D4D71" w:rsidRPr="00F2101F" w:rsidRDefault="00F2101F" w:rsidP="00DC0155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i/>
        </w:rPr>
      </w:pPr>
      <w:r>
        <w:rPr>
          <w:i/>
        </w:rPr>
        <w:t>Eventuali veicoli utilizzati</w:t>
      </w:r>
    </w:p>
    <w:p w14:paraId="2766787D" w14:textId="77777777" w:rsidR="00B029F8" w:rsidRPr="00B029F8" w:rsidRDefault="00B029F8" w:rsidP="00DC0155">
      <w:pPr>
        <w:autoSpaceDE w:val="0"/>
        <w:autoSpaceDN w:val="0"/>
        <w:adjustRightInd w:val="0"/>
      </w:pPr>
    </w:p>
    <w:p w14:paraId="21292E4D" w14:textId="141732CD" w:rsidR="00472B8F" w:rsidRPr="000904B9" w:rsidRDefault="000904B9" w:rsidP="00DC0155">
      <w:pPr>
        <w:autoSpaceDE w:val="0"/>
        <w:autoSpaceDN w:val="0"/>
        <w:adjustRightInd w:val="0"/>
        <w:rPr>
          <w:rFonts w:ascii="Tahoma" w:hAnsi="Tahoma" w:cs="Tahoma"/>
          <w:sz w:val="26"/>
          <w:szCs w:val="26"/>
          <w:u w:val="single"/>
        </w:rPr>
      </w:pPr>
      <w:r w:rsidRPr="000904B9">
        <w:rPr>
          <w:b/>
          <w:bCs/>
          <w:u w:val="single"/>
        </w:rPr>
        <w:t>Adozione di una politica ambientale</w:t>
      </w:r>
      <w:r w:rsidR="00AF661C">
        <w:rPr>
          <w:b/>
          <w:bCs/>
          <w:u w:val="single"/>
        </w:rPr>
        <w:t xml:space="preserve"> e di continuo miglioramento</w:t>
      </w:r>
    </w:p>
    <w:p w14:paraId="39D2B0DD" w14:textId="32B45ACE" w:rsidR="002B0DFF" w:rsidRDefault="002B0DFF" w:rsidP="002B0DFF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Descrivere </w:t>
      </w:r>
      <w:r w:rsidR="00342BA2">
        <w:rPr>
          <w:i/>
        </w:rPr>
        <w:t>le modalità previste per gestire e possibilmente ridurre i rischi e gli impatti sull’ambiente descritti al paragrafo precedente.</w:t>
      </w:r>
    </w:p>
    <w:p w14:paraId="68F2C71D" w14:textId="79F0A1CA" w:rsidR="00472B8F" w:rsidRPr="00614F5E" w:rsidRDefault="00342BA2" w:rsidP="00DC0155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Descrivere le azioni previste per il </w:t>
      </w:r>
      <w:r w:rsidR="006376FC" w:rsidRPr="00614F5E">
        <w:rPr>
          <w:i/>
        </w:rPr>
        <w:t xml:space="preserve">continuo miglioramento della propria politica ambientale con conseguente miglioramento delle prestazioni </w:t>
      </w:r>
      <w:r w:rsidR="00150FEC" w:rsidRPr="00614F5E">
        <w:rPr>
          <w:i/>
        </w:rPr>
        <w:t xml:space="preserve">mediante la definizione di obiettivi e strategie per l’ambiente. </w:t>
      </w:r>
    </w:p>
    <w:p w14:paraId="44CD81F2" w14:textId="77777777" w:rsidR="00DC0155" w:rsidRDefault="00DC0155" w:rsidP="00DC0155">
      <w:pPr>
        <w:autoSpaceDE w:val="0"/>
        <w:autoSpaceDN w:val="0"/>
        <w:adjustRightInd w:val="0"/>
      </w:pPr>
    </w:p>
    <w:p w14:paraId="59049B91" w14:textId="77777777" w:rsidR="00AF661C" w:rsidRDefault="00AF661C" w:rsidP="00DC0155">
      <w:pPr>
        <w:autoSpaceDE w:val="0"/>
        <w:autoSpaceDN w:val="0"/>
        <w:adjustRightInd w:val="0"/>
      </w:pPr>
    </w:p>
    <w:p w14:paraId="1AFEF5A9" w14:textId="77777777" w:rsidR="00150FEC" w:rsidRDefault="00150FEC" w:rsidP="00DC0155">
      <w:pPr>
        <w:autoSpaceDE w:val="0"/>
        <w:autoSpaceDN w:val="0"/>
        <w:adjustRightInd w:val="0"/>
      </w:pPr>
    </w:p>
    <w:p w14:paraId="7F865DBB" w14:textId="78D8D4F3" w:rsidR="00CD30A2" w:rsidRPr="00CD30A2" w:rsidRDefault="00CD30A2" w:rsidP="00CD30A2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S</w:t>
      </w:r>
      <w:r w:rsidRPr="00CD30A2">
        <w:rPr>
          <w:b/>
          <w:bCs/>
          <w:u w:val="single"/>
        </w:rPr>
        <w:t>istema di gestione ambientale</w:t>
      </w:r>
      <w:r w:rsidR="00AF661C">
        <w:rPr>
          <w:b/>
          <w:bCs/>
          <w:u w:val="single"/>
        </w:rPr>
        <w:t>, d</w:t>
      </w:r>
      <w:r w:rsidR="00AF661C" w:rsidRPr="00CD30A2">
        <w:rPr>
          <w:b/>
          <w:bCs/>
          <w:u w:val="single"/>
        </w:rPr>
        <w:t xml:space="preserve">efinizione delle </w:t>
      </w:r>
      <w:proofErr w:type="spellStart"/>
      <w:r w:rsidR="00AF661C" w:rsidRPr="00CD30A2">
        <w:rPr>
          <w:b/>
          <w:bCs/>
          <w:u w:val="single"/>
        </w:rPr>
        <w:t>responsabilita</w:t>
      </w:r>
      <w:proofErr w:type="spellEnd"/>
      <w:r w:rsidR="00AF661C" w:rsidRPr="00CD30A2">
        <w:rPr>
          <w:b/>
          <w:bCs/>
          <w:u w:val="single"/>
        </w:rPr>
        <w:t>̀ e sistema di documentazione</w:t>
      </w:r>
    </w:p>
    <w:p w14:paraId="69699355" w14:textId="5C74A895" w:rsidR="00342BA2" w:rsidRDefault="00342BA2" w:rsidP="00342BA2">
      <w:pPr>
        <w:autoSpaceDE w:val="0"/>
        <w:autoSpaceDN w:val="0"/>
        <w:adjustRightInd w:val="0"/>
        <w:rPr>
          <w:i/>
        </w:rPr>
      </w:pPr>
      <w:r>
        <w:rPr>
          <w:i/>
        </w:rPr>
        <w:t>Descrivere dettagliatamente le procedure previste in materia di gestione ambientale. Deve essere descritta obbligatoriamente la procedura di gestione dei rifiuti, oltre ad eventuali altre previste.</w:t>
      </w:r>
    </w:p>
    <w:p w14:paraId="5C8CD2A4" w14:textId="2AA55EF1" w:rsidR="00342BA2" w:rsidRDefault="00342BA2" w:rsidP="00342BA2">
      <w:pPr>
        <w:autoSpaceDE w:val="0"/>
        <w:autoSpaceDN w:val="0"/>
        <w:adjustRightInd w:val="0"/>
        <w:rPr>
          <w:i/>
        </w:rPr>
      </w:pPr>
      <w:r>
        <w:rPr>
          <w:i/>
        </w:rPr>
        <w:t>Descrivere dettagliatamente le responsabilità, documentazioni, eventuali misure e valutazioni previste in materia di gestione ambientale. Devono essere descritte obbligatoriamente le responsabilità e documentazioni relative alla gestione dei rifiuti, oltre ad eventuali altre previste.</w:t>
      </w:r>
    </w:p>
    <w:p w14:paraId="2179BA6B" w14:textId="77777777" w:rsidR="00342BA2" w:rsidRDefault="00342BA2" w:rsidP="00342BA2">
      <w:pPr>
        <w:pStyle w:val="NormaleWeb"/>
        <w:rPr>
          <w:rFonts w:ascii="Garamond" w:hAnsi="Garamond"/>
          <w:sz w:val="22"/>
          <w:szCs w:val="22"/>
        </w:rPr>
      </w:pPr>
    </w:p>
    <w:p w14:paraId="5094100B" w14:textId="77777777" w:rsidR="0003006C" w:rsidRDefault="0003006C" w:rsidP="00DC0155">
      <w:pPr>
        <w:autoSpaceDE w:val="0"/>
        <w:autoSpaceDN w:val="0"/>
        <w:adjustRightInd w:val="0"/>
      </w:pPr>
    </w:p>
    <w:p w14:paraId="73AE2092" w14:textId="77777777" w:rsidR="00AF661C" w:rsidRDefault="00AF661C" w:rsidP="00DC0155">
      <w:pPr>
        <w:autoSpaceDE w:val="0"/>
        <w:autoSpaceDN w:val="0"/>
        <w:adjustRightInd w:val="0"/>
      </w:pPr>
    </w:p>
    <w:p w14:paraId="316E6890" w14:textId="77777777" w:rsidR="00AF661C" w:rsidRPr="003417FB" w:rsidRDefault="00AF661C" w:rsidP="00DC0155">
      <w:pPr>
        <w:autoSpaceDE w:val="0"/>
        <w:autoSpaceDN w:val="0"/>
        <w:adjustRightInd w:val="0"/>
      </w:pPr>
    </w:p>
    <w:p w14:paraId="5B384A97" w14:textId="77777777"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14:paraId="19925F78" w14:textId="77777777" w:rsidR="002D14FB" w:rsidRDefault="002D14FB" w:rsidP="00DC0155">
      <w:pPr>
        <w:autoSpaceDE w:val="0"/>
        <w:autoSpaceDN w:val="0"/>
        <w:adjustRightInd w:val="0"/>
      </w:pPr>
    </w:p>
    <w:p w14:paraId="1F65458E" w14:textId="77777777" w:rsidR="00E558B2" w:rsidRDefault="00E558B2" w:rsidP="00DC0155">
      <w:pPr>
        <w:autoSpaceDE w:val="0"/>
        <w:autoSpaceDN w:val="0"/>
        <w:adjustRightInd w:val="0"/>
      </w:pPr>
    </w:p>
    <w:p w14:paraId="0B2A0C97" w14:textId="77777777" w:rsidR="00150FEC" w:rsidRDefault="00150FEC" w:rsidP="00DC0155">
      <w:pPr>
        <w:autoSpaceDE w:val="0"/>
        <w:autoSpaceDN w:val="0"/>
        <w:adjustRightInd w:val="0"/>
      </w:pPr>
    </w:p>
    <w:p w14:paraId="6731B294" w14:textId="77777777"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14:paraId="789CBAAB" w14:textId="77777777" w:rsidR="00E558B2" w:rsidRDefault="00E558B2" w:rsidP="00DC0155">
      <w:pPr>
        <w:autoSpaceDE w:val="0"/>
        <w:autoSpaceDN w:val="0"/>
        <w:adjustRightInd w:val="0"/>
      </w:pPr>
    </w:p>
    <w:p w14:paraId="2FB22955" w14:textId="77777777"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5232D"/>
    <w:multiLevelType w:val="hybridMultilevel"/>
    <w:tmpl w:val="45147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546A5"/>
    <w:multiLevelType w:val="hybridMultilevel"/>
    <w:tmpl w:val="FC9A45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55A33"/>
    <w:multiLevelType w:val="hybridMultilevel"/>
    <w:tmpl w:val="5F4AF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03006C"/>
    <w:rsid w:val="000904B9"/>
    <w:rsid w:val="00150FEC"/>
    <w:rsid w:val="00173433"/>
    <w:rsid w:val="00253FEF"/>
    <w:rsid w:val="002A20AB"/>
    <w:rsid w:val="002B0DFF"/>
    <w:rsid w:val="002D14FB"/>
    <w:rsid w:val="002F2B55"/>
    <w:rsid w:val="00321155"/>
    <w:rsid w:val="00342BA2"/>
    <w:rsid w:val="00381EB0"/>
    <w:rsid w:val="003B094F"/>
    <w:rsid w:val="00472B8F"/>
    <w:rsid w:val="005132F1"/>
    <w:rsid w:val="005571F6"/>
    <w:rsid w:val="00585135"/>
    <w:rsid w:val="005A7E3C"/>
    <w:rsid w:val="005C1035"/>
    <w:rsid w:val="005E5774"/>
    <w:rsid w:val="00600973"/>
    <w:rsid w:val="00614F5E"/>
    <w:rsid w:val="00625646"/>
    <w:rsid w:val="006376FC"/>
    <w:rsid w:val="00647CE7"/>
    <w:rsid w:val="006D4D71"/>
    <w:rsid w:val="007C0ADF"/>
    <w:rsid w:val="008C251A"/>
    <w:rsid w:val="00916B85"/>
    <w:rsid w:val="00920DF0"/>
    <w:rsid w:val="009361A0"/>
    <w:rsid w:val="009E3CA6"/>
    <w:rsid w:val="00A85624"/>
    <w:rsid w:val="00AF661C"/>
    <w:rsid w:val="00B029F8"/>
    <w:rsid w:val="00B94934"/>
    <w:rsid w:val="00CD30A2"/>
    <w:rsid w:val="00D72FB8"/>
    <w:rsid w:val="00DB7494"/>
    <w:rsid w:val="00DC0155"/>
    <w:rsid w:val="00E1647F"/>
    <w:rsid w:val="00E558B2"/>
    <w:rsid w:val="00E8043E"/>
    <w:rsid w:val="00F210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39408"/>
  <w15:docId w15:val="{3CF79B31-8073-45A1-A1C5-D709D728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3006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72"/>
    <w:qFormat/>
    <w:rsid w:val="006D4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ambiente.it/sites/default/files/archivio/allegati/GPP/all.to_40_CAM_ristorazione_collettiva_e_derrate_alimentari_25.07.2011.pdf" TargetMode="External"/><Relationship Id="rId5" Type="http://schemas.openxmlformats.org/officeDocument/2006/relationships/hyperlink" Target="http://www.minambiente.it/sites/default/files/archivio/allegati/GPP/all.to_39_GU_21-09-2011_DM_25.07.20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Davide Lucca</cp:lastModifiedBy>
  <cp:revision>14</cp:revision>
  <dcterms:created xsi:type="dcterms:W3CDTF">2016-12-13T13:44:00Z</dcterms:created>
  <dcterms:modified xsi:type="dcterms:W3CDTF">2017-06-22T11:22:00Z</dcterms:modified>
</cp:coreProperties>
</file>