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44" w:rsidRPr="001D7751" w:rsidRDefault="00916531" w:rsidP="00916531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916531">
        <w:rPr>
          <w:rFonts w:ascii="Calibri" w:eastAsia="Calibri" w:hAnsi="Calibri" w:cs="Calibri"/>
          <w:b/>
          <w:bCs/>
          <w:color w:val="000000"/>
          <w:lang w:eastAsia="en-US"/>
        </w:rPr>
        <w:t>FORNITURA DEI SERVIZI DI</w:t>
      </w:r>
      <w:r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Pr="00916531">
        <w:rPr>
          <w:rFonts w:ascii="Calibri" w:eastAsia="Calibri" w:hAnsi="Calibri" w:cs="Calibri"/>
          <w:b/>
          <w:bCs/>
          <w:color w:val="000000"/>
          <w:lang w:eastAsia="en-US"/>
        </w:rPr>
        <w:t>MANUTENZIONE ORDINARIA E STRAORDINARIA DEGLI IMPIANTI ELEVATORI NELL’AMBITO DEL BANDO</w:t>
      </w:r>
      <w:r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Pr="00916531">
        <w:rPr>
          <w:rFonts w:ascii="Calibri" w:eastAsia="Calibri" w:hAnsi="Calibri" w:cs="Calibri"/>
          <w:b/>
          <w:bCs/>
          <w:color w:val="000000"/>
          <w:lang w:eastAsia="en-US"/>
        </w:rPr>
        <w:t>ISTITUTIVO AVENTE AD OGGETTO IL SISTEMA DINAMICO DI ACQUISIZIONE DELLA PUBBLICA</w:t>
      </w:r>
      <w:r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Pr="00916531">
        <w:rPr>
          <w:rFonts w:ascii="Calibri" w:eastAsia="Calibri" w:hAnsi="Calibri" w:cs="Calibri"/>
          <w:b/>
          <w:bCs/>
          <w:color w:val="000000"/>
          <w:lang w:eastAsia="en-US"/>
        </w:rPr>
        <w:t xml:space="preserve">AMMINISTRAZIONE PER LA FORNITURA DEI SERVIZI DI MANUTENZIONE DEGLI IMPIANTI ELEVATORI </w:t>
      </w:r>
      <w:r w:rsidR="00DC5044" w:rsidRPr="001D7751">
        <w:rPr>
          <w:rFonts w:ascii="Calibri" w:eastAsia="Calibri" w:hAnsi="Calibri" w:cs="Calibri"/>
          <w:b/>
          <w:bCs/>
          <w:color w:val="000000"/>
          <w:lang w:eastAsia="en-US"/>
        </w:rPr>
        <w:t>-</w:t>
      </w:r>
      <w:r w:rsidR="00DC5044" w:rsidRPr="001D7751">
        <w:rPr>
          <w:rFonts w:ascii="Calibri" w:eastAsia="Calibri" w:hAnsi="Calibri" w:cs="Calibri"/>
          <w:color w:val="000000"/>
          <w:lang w:eastAsia="en-US"/>
        </w:rPr>
        <w:t xml:space="preserve"> </w:t>
      </w:r>
      <w:r w:rsidR="00DC5044" w:rsidRPr="001D7751">
        <w:rPr>
          <w:rFonts w:ascii="Calibri" w:eastAsia="Calibri" w:hAnsi="Calibri" w:cs="Calibri"/>
          <w:b/>
          <w:bCs/>
          <w:color w:val="000000"/>
          <w:lang w:eastAsia="en-US"/>
        </w:rPr>
        <w:t>CIG N° 7084619C89</w:t>
      </w:r>
    </w:p>
    <w:p w:rsidR="00DC5044" w:rsidRPr="001D7751" w:rsidRDefault="00DC5044" w:rsidP="00DC504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DC5044" w:rsidRDefault="00916531" w:rsidP="00DC504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 xml:space="preserve">CHIARIMENTI </w:t>
      </w:r>
      <w:r w:rsidR="00BD065A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4</w:t>
      </w:r>
    </w:p>
    <w:p w:rsidR="00916531" w:rsidRPr="001D7751" w:rsidRDefault="00916531" w:rsidP="00DC504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u w:val="single"/>
          <w:lang w:eastAsia="en-US"/>
        </w:rPr>
      </w:pPr>
    </w:p>
    <w:p w:rsidR="00BF45A3" w:rsidRDefault="00A447E5" w:rsidP="00BD065A">
      <w:pPr>
        <w:pStyle w:val="Paragrafobase"/>
        <w:jc w:val="both"/>
        <w:rPr>
          <w:rFonts w:ascii="Calibri" w:hAnsi="Calibri" w:cs="Calibri"/>
          <w:sz w:val="22"/>
          <w:szCs w:val="22"/>
        </w:rPr>
      </w:pPr>
      <w:r w:rsidRPr="00A447E5">
        <w:rPr>
          <w:rFonts w:ascii="Calibri" w:hAnsi="Calibri" w:cs="Calibri"/>
          <w:b/>
          <w:sz w:val="22"/>
          <w:szCs w:val="22"/>
        </w:rPr>
        <w:t xml:space="preserve">Si </w:t>
      </w:r>
      <w:r w:rsidR="00E12B2A">
        <w:rPr>
          <w:rFonts w:ascii="Calibri" w:hAnsi="Calibri" w:cs="Calibri"/>
          <w:b/>
          <w:sz w:val="22"/>
          <w:szCs w:val="22"/>
        </w:rPr>
        <w:t xml:space="preserve">precisa e </w:t>
      </w:r>
      <w:bookmarkStart w:id="0" w:name="_GoBack"/>
      <w:bookmarkEnd w:id="0"/>
      <w:r w:rsidRPr="00A447E5">
        <w:rPr>
          <w:rFonts w:ascii="Calibri" w:hAnsi="Calibri" w:cs="Calibri"/>
          <w:b/>
          <w:sz w:val="22"/>
          <w:szCs w:val="22"/>
        </w:rPr>
        <w:t>comunica</w:t>
      </w:r>
      <w:r w:rsidR="00BD065A">
        <w:rPr>
          <w:rFonts w:ascii="Calibri" w:hAnsi="Calibri" w:cs="Calibri"/>
          <w:b/>
          <w:sz w:val="22"/>
          <w:szCs w:val="22"/>
        </w:rPr>
        <w:t xml:space="preserve"> </w:t>
      </w:r>
      <w:r w:rsidR="00BD065A">
        <w:rPr>
          <w:rFonts w:ascii="Calibri" w:hAnsi="Calibri" w:cs="Calibri"/>
          <w:sz w:val="22"/>
          <w:szCs w:val="22"/>
        </w:rPr>
        <w:t xml:space="preserve">che in merito alla gestione delle SIM per le chiamate d’emergenza dalle cabine </w:t>
      </w:r>
      <w:r w:rsidR="00191EC6">
        <w:rPr>
          <w:rFonts w:ascii="Calibri" w:hAnsi="Calibri" w:cs="Calibri"/>
          <w:sz w:val="22"/>
          <w:szCs w:val="22"/>
        </w:rPr>
        <w:t xml:space="preserve">degli impianti elevatori, </w:t>
      </w:r>
      <w:r w:rsidR="00BD065A">
        <w:rPr>
          <w:rFonts w:ascii="Calibri" w:hAnsi="Calibri" w:cs="Calibri"/>
          <w:sz w:val="22"/>
          <w:szCs w:val="22"/>
        </w:rPr>
        <w:t>sarà cura e onere dell’</w:t>
      </w:r>
      <w:r w:rsidR="000B2F9F">
        <w:rPr>
          <w:rFonts w:ascii="Calibri" w:hAnsi="Calibri" w:cs="Calibri"/>
          <w:sz w:val="22"/>
          <w:szCs w:val="22"/>
        </w:rPr>
        <w:t xml:space="preserve">operatore economico </w:t>
      </w:r>
      <w:r w:rsidR="00BD065A">
        <w:rPr>
          <w:rFonts w:ascii="Calibri" w:hAnsi="Calibri" w:cs="Calibri"/>
          <w:sz w:val="22"/>
          <w:szCs w:val="22"/>
        </w:rPr>
        <w:t xml:space="preserve">provvedere, al fine di garantire un sistema di chiamata bidirezionale con il proprio sistema operativo d’intervento </w:t>
      </w:r>
      <w:r w:rsidR="009D7065">
        <w:rPr>
          <w:rFonts w:ascii="Calibri" w:hAnsi="Calibri" w:cs="Calibri"/>
          <w:sz w:val="22"/>
          <w:szCs w:val="22"/>
        </w:rPr>
        <w:t>entro l’</w:t>
      </w:r>
      <w:r w:rsidR="00BD065A">
        <w:rPr>
          <w:rFonts w:ascii="Calibri" w:hAnsi="Calibri" w:cs="Calibri"/>
          <w:sz w:val="22"/>
          <w:szCs w:val="22"/>
        </w:rPr>
        <w:t>avvio della fornitura</w:t>
      </w:r>
      <w:r w:rsidR="009D7065">
        <w:rPr>
          <w:rFonts w:ascii="Calibri" w:hAnsi="Calibri" w:cs="Calibri"/>
          <w:sz w:val="22"/>
          <w:szCs w:val="22"/>
        </w:rPr>
        <w:t>, l’attivazione delle suddette schede SIM oltre all’idonea collocazione</w:t>
      </w:r>
      <w:r w:rsidR="00B61DFB">
        <w:rPr>
          <w:rFonts w:ascii="Calibri" w:hAnsi="Calibri" w:cs="Calibri"/>
          <w:sz w:val="22"/>
          <w:szCs w:val="22"/>
        </w:rPr>
        <w:t xml:space="preserve"> nei combinatori GSM opportunamente verificati</w:t>
      </w:r>
      <w:r w:rsidR="00BD065A">
        <w:rPr>
          <w:rFonts w:ascii="Calibri" w:hAnsi="Calibri" w:cs="Calibri"/>
          <w:sz w:val="22"/>
          <w:szCs w:val="22"/>
        </w:rPr>
        <w:t xml:space="preserve">. Sarà inoltre suo onere </w:t>
      </w:r>
      <w:r w:rsidR="000B2F9F">
        <w:rPr>
          <w:rFonts w:ascii="Calibri" w:hAnsi="Calibri" w:cs="Calibri"/>
          <w:sz w:val="22"/>
          <w:szCs w:val="22"/>
        </w:rPr>
        <w:t>provvedere</w:t>
      </w:r>
      <w:r w:rsidR="00BD065A">
        <w:rPr>
          <w:rFonts w:ascii="Calibri" w:hAnsi="Calibri" w:cs="Calibri"/>
          <w:sz w:val="22"/>
          <w:szCs w:val="22"/>
        </w:rPr>
        <w:t xml:space="preserve"> oltre all’</w:t>
      </w:r>
      <w:r w:rsidR="000B2F9F">
        <w:rPr>
          <w:rFonts w:ascii="Calibri" w:hAnsi="Calibri" w:cs="Calibri"/>
          <w:sz w:val="22"/>
          <w:szCs w:val="22"/>
        </w:rPr>
        <w:t xml:space="preserve">attivazioni </w:t>
      </w:r>
      <w:r w:rsidR="009D7065">
        <w:rPr>
          <w:rFonts w:ascii="Calibri" w:hAnsi="Calibri" w:cs="Calibri"/>
          <w:sz w:val="22"/>
          <w:szCs w:val="22"/>
        </w:rPr>
        <w:t>al</w:t>
      </w:r>
      <w:r w:rsidR="00BD065A">
        <w:rPr>
          <w:rFonts w:ascii="Calibri" w:hAnsi="Calibri" w:cs="Calibri"/>
          <w:sz w:val="22"/>
          <w:szCs w:val="22"/>
        </w:rPr>
        <w:t xml:space="preserve">la gestione di tali utenze nonché sarà suo carico </w:t>
      </w:r>
      <w:r w:rsidR="000B2F9F">
        <w:rPr>
          <w:rFonts w:ascii="Calibri" w:hAnsi="Calibri" w:cs="Calibri"/>
          <w:sz w:val="22"/>
          <w:szCs w:val="22"/>
        </w:rPr>
        <w:t>il canone e il traffico generato</w:t>
      </w:r>
      <w:r w:rsidR="009D7065">
        <w:rPr>
          <w:rFonts w:ascii="Calibri" w:hAnsi="Calibri" w:cs="Calibri"/>
          <w:sz w:val="22"/>
          <w:szCs w:val="22"/>
        </w:rPr>
        <w:t xml:space="preserve"> di queste.</w:t>
      </w:r>
    </w:p>
    <w:p w:rsidR="000B2F9F" w:rsidRDefault="000B2F9F" w:rsidP="00BD065A">
      <w:pPr>
        <w:pStyle w:val="Paragrafobas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Tali costi </w:t>
      </w:r>
      <w:r w:rsidR="00B61DFB">
        <w:rPr>
          <w:rFonts w:ascii="Calibri" w:hAnsi="Calibri" w:cs="Calibri"/>
          <w:sz w:val="22"/>
          <w:szCs w:val="22"/>
        </w:rPr>
        <w:t xml:space="preserve">saranno </w:t>
      </w:r>
      <w:r>
        <w:rPr>
          <w:rFonts w:ascii="Calibri" w:hAnsi="Calibri" w:cs="Calibri"/>
          <w:sz w:val="22"/>
          <w:szCs w:val="22"/>
        </w:rPr>
        <w:t>compresi nel canone di manutenzione ordinaria degli impianti.</w:t>
      </w:r>
    </w:p>
    <w:p w:rsidR="000B2F9F" w:rsidRDefault="000B2F9F" w:rsidP="00BD065A">
      <w:pPr>
        <w:pStyle w:val="Paragrafobase"/>
        <w:jc w:val="both"/>
        <w:rPr>
          <w:rFonts w:ascii="Calibri" w:hAnsi="Calibri" w:cs="Calibri"/>
          <w:sz w:val="22"/>
          <w:szCs w:val="22"/>
        </w:rPr>
      </w:pPr>
    </w:p>
    <w:p w:rsidR="00BF45A3" w:rsidRPr="00E33DDB" w:rsidRDefault="00BF45A3" w:rsidP="00E33DDB">
      <w:pPr>
        <w:pStyle w:val="Paragrafobase"/>
        <w:jc w:val="both"/>
        <w:rPr>
          <w:rFonts w:ascii="Calibri" w:hAnsi="Calibri" w:cs="Calibri"/>
          <w:sz w:val="22"/>
          <w:szCs w:val="22"/>
        </w:rPr>
      </w:pPr>
    </w:p>
    <w:p w:rsidR="00916531" w:rsidRPr="00724110" w:rsidRDefault="00E33DDB" w:rsidP="00E33DDB">
      <w:pPr>
        <w:pStyle w:val="Paragrafobase"/>
        <w:jc w:val="both"/>
        <w:rPr>
          <w:rFonts w:ascii="Calibri" w:hAnsi="Calibri" w:cs="Calibri"/>
          <w:sz w:val="22"/>
          <w:szCs w:val="22"/>
        </w:rPr>
      </w:pPr>
      <w:r w:rsidRPr="00E33DDB">
        <w:rPr>
          <w:rFonts w:ascii="Calibri" w:hAnsi="Calibri" w:cs="Calibri"/>
          <w:sz w:val="22"/>
          <w:szCs w:val="22"/>
        </w:rPr>
        <w:t>Il RUP</w:t>
      </w:r>
    </w:p>
    <w:sectPr w:rsidR="00916531" w:rsidRPr="00724110" w:rsidSect="00D04315">
      <w:headerReference w:type="default" r:id="rId6"/>
      <w:headerReference w:type="first" r:id="rId7"/>
      <w:footerReference w:type="first" r:id="rId8"/>
      <w:type w:val="continuous"/>
      <w:pgSz w:w="11906" w:h="16838" w:code="9"/>
      <w:pgMar w:top="2835" w:right="1134" w:bottom="1559" w:left="2835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10" w:rsidRDefault="00724110">
      <w:r>
        <w:separator/>
      </w:r>
    </w:p>
  </w:endnote>
  <w:endnote w:type="continuationSeparator" w:id="0">
    <w:p w:rsidR="00724110" w:rsidRDefault="0072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72" w:type="dxa"/>
      <w:tblLayout w:type="fixed"/>
      <w:tblLook w:val="04A0" w:firstRow="1" w:lastRow="0" w:firstColumn="1" w:lastColumn="0" w:noHBand="0" w:noVBand="1"/>
    </w:tblPr>
    <w:tblGrid>
      <w:gridCol w:w="2666"/>
      <w:gridCol w:w="236"/>
      <w:gridCol w:w="2667"/>
      <w:gridCol w:w="236"/>
      <w:gridCol w:w="2667"/>
    </w:tblGrid>
    <w:tr w:rsidR="00F94B09" w:rsidTr="008B41AF">
      <w:tc>
        <w:tcPr>
          <w:tcW w:w="2676" w:type="dxa"/>
          <w:shd w:val="clear" w:color="auto" w:fill="auto"/>
        </w:tcPr>
        <w:p w:rsidR="00DF7E30" w:rsidRDefault="00DF7E30" w:rsidP="00DF7E30">
          <w:pPr>
            <w:autoSpaceDE w:val="0"/>
            <w:autoSpaceDN w:val="0"/>
            <w:adjustRightInd w:val="0"/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</w:pPr>
          <w:r w:rsidRPr="00A31168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>Area Gestione Infrastrutture e Servizi</w:t>
          </w:r>
        </w:p>
        <w:p w:rsidR="00DF7E30" w:rsidRPr="00A31168" w:rsidRDefault="00DF7E30" w:rsidP="00DF7E30">
          <w:pPr>
            <w:autoSpaceDE w:val="0"/>
            <w:autoSpaceDN w:val="0"/>
            <w:adjustRightInd w:val="0"/>
            <w:rPr>
              <w:rFonts w:ascii="Georgia" w:hAnsi="Georgia" w:cs="Georgia"/>
              <w:sz w:val="16"/>
              <w:szCs w:val="16"/>
            </w:rPr>
          </w:pPr>
          <w:r w:rsidRPr="00A31168">
            <w:rPr>
              <w:rFonts w:ascii="Georgia" w:hAnsi="Georgia" w:cs="Georgia"/>
              <w:sz w:val="16"/>
              <w:szCs w:val="16"/>
            </w:rPr>
            <w:t>Piazza Leonardo da Vinci, 32</w:t>
          </w:r>
        </w:p>
        <w:p w:rsidR="00EF5580" w:rsidRDefault="00DF7E30" w:rsidP="00DF7E30">
          <w:pPr>
            <w:autoSpaceDE w:val="0"/>
            <w:autoSpaceDN w:val="0"/>
            <w:adjustRightInd w:val="0"/>
          </w:pPr>
          <w:r w:rsidRPr="00A31168">
            <w:rPr>
              <w:rFonts w:ascii="Georgia" w:hAnsi="Georgia" w:cs="Georgia"/>
              <w:sz w:val="16"/>
              <w:szCs w:val="16"/>
            </w:rPr>
            <w:t>20133 Milano</w:t>
          </w:r>
        </w:p>
      </w:tc>
      <w:tc>
        <w:tcPr>
          <w:tcW w:w="236" w:type="dxa"/>
          <w:shd w:val="clear" w:color="auto" w:fill="auto"/>
        </w:tcPr>
        <w:p w:rsidR="00F94B09" w:rsidRDefault="00F94B09" w:rsidP="00F94B09">
          <w:pPr>
            <w:pStyle w:val="Pidipagina"/>
          </w:pPr>
        </w:p>
      </w:tc>
      <w:tc>
        <w:tcPr>
          <w:tcW w:w="2676" w:type="dxa"/>
          <w:shd w:val="clear" w:color="auto" w:fill="auto"/>
          <w:vAlign w:val="center"/>
        </w:tcPr>
        <w:p w:rsidR="00DF7E30" w:rsidRPr="00973E34" w:rsidRDefault="00973E34" w:rsidP="00DF7E30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973E34">
            <w:rPr>
              <w:rFonts w:ascii="Georgia" w:hAnsi="Georgia" w:cs="Georgia"/>
              <w:sz w:val="16"/>
              <w:szCs w:val="16"/>
              <w:lang w:val="en-US"/>
            </w:rPr>
            <w:t>Tel. 02 23999300</w:t>
          </w:r>
          <w:r w:rsidR="00DF7E30" w:rsidRPr="00973E34">
            <w:rPr>
              <w:rFonts w:ascii="Georgia" w:hAnsi="Georgia" w:cs="Georgia"/>
              <w:sz w:val="16"/>
              <w:szCs w:val="16"/>
              <w:lang w:val="en-US"/>
            </w:rPr>
            <w:tab/>
            <w:t>02 2399 5404/5406</w:t>
          </w:r>
        </w:p>
        <w:p w:rsidR="00DF7E30" w:rsidRPr="00973E34" w:rsidRDefault="00973E34" w:rsidP="00DF7E30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>
            <w:rPr>
              <w:rFonts w:ascii="Georgia" w:hAnsi="Georgia" w:cs="Georgia"/>
              <w:sz w:val="16"/>
              <w:szCs w:val="16"/>
              <w:lang w:val="en-US"/>
            </w:rPr>
            <w:t>Fax 02 23992076</w:t>
          </w:r>
          <w:r w:rsidR="00DF7E30" w:rsidRPr="00973E34">
            <w:rPr>
              <w:rFonts w:ascii="Georgia" w:hAnsi="Georgia" w:cs="Georgia"/>
              <w:sz w:val="16"/>
              <w:szCs w:val="16"/>
              <w:lang w:val="en-US"/>
            </w:rPr>
            <w:tab/>
          </w:r>
        </w:p>
        <w:p w:rsidR="00CC06CE" w:rsidRPr="00973E34" w:rsidRDefault="00DF7E30" w:rsidP="00DF7E30">
          <w:pPr>
            <w:pStyle w:val="Pidipagina"/>
            <w:rPr>
              <w:lang w:val="en-US"/>
            </w:rPr>
          </w:pPr>
          <w:r w:rsidRPr="00973E34">
            <w:rPr>
              <w:rFonts w:ascii="Georgia" w:hAnsi="Georgia" w:cs="Georgia"/>
              <w:sz w:val="16"/>
              <w:szCs w:val="16"/>
              <w:lang w:val="en-US"/>
            </w:rPr>
            <w:t>www.polimi.it</w:t>
          </w:r>
        </w:p>
      </w:tc>
      <w:tc>
        <w:tcPr>
          <w:tcW w:w="236" w:type="dxa"/>
          <w:shd w:val="clear" w:color="auto" w:fill="auto"/>
        </w:tcPr>
        <w:p w:rsidR="00F94B09" w:rsidRPr="00973E34" w:rsidRDefault="00F94B09" w:rsidP="00F94B09">
          <w:pPr>
            <w:pStyle w:val="Pidipagina"/>
            <w:rPr>
              <w:lang w:val="en-US"/>
            </w:rPr>
          </w:pPr>
        </w:p>
      </w:tc>
      <w:tc>
        <w:tcPr>
          <w:tcW w:w="2676" w:type="dxa"/>
          <w:shd w:val="clear" w:color="auto" w:fill="auto"/>
        </w:tcPr>
        <w:p w:rsidR="00723442" w:rsidRPr="00723442" w:rsidRDefault="00723442" w:rsidP="00723442">
          <w:pPr>
            <w:pStyle w:val="Pidipagina"/>
            <w:rPr>
              <w:rFonts w:ascii="Georgia" w:hAnsi="Georgia" w:cs="Georgia"/>
              <w:sz w:val="16"/>
              <w:szCs w:val="16"/>
            </w:rPr>
          </w:pPr>
          <w:r w:rsidRPr="00723442">
            <w:rPr>
              <w:rFonts w:ascii="Georgia" w:hAnsi="Georgia" w:cs="Georgia"/>
              <w:sz w:val="16"/>
              <w:szCs w:val="16"/>
            </w:rPr>
            <w:t>Partita Iva 04376620151</w:t>
          </w:r>
        </w:p>
        <w:p w:rsidR="00CC06CE" w:rsidRDefault="00723442" w:rsidP="00723442">
          <w:pPr>
            <w:pStyle w:val="Pidipagina"/>
          </w:pPr>
          <w:r w:rsidRPr="00723442">
            <w:rPr>
              <w:rFonts w:ascii="Georgia" w:hAnsi="Georgia" w:cs="Georgia"/>
              <w:sz w:val="16"/>
              <w:szCs w:val="16"/>
            </w:rPr>
            <w:t>Codice Fiscale 80057930150</w:t>
          </w:r>
        </w:p>
      </w:tc>
    </w:tr>
  </w:tbl>
  <w:p w:rsidR="00076022" w:rsidRPr="00F94B09" w:rsidRDefault="00076022" w:rsidP="00F94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10" w:rsidRDefault="00724110">
      <w:r>
        <w:separator/>
      </w:r>
    </w:p>
  </w:footnote>
  <w:footnote w:type="continuationSeparator" w:id="0">
    <w:p w:rsidR="00724110" w:rsidRDefault="0072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22" w:rsidRDefault="00916531">
    <w:r>
      <w:rPr>
        <w:noProof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5" name="Immagine 5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6022" w:rsidRDefault="000760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BB" w:rsidRDefault="00916531">
    <w:pPr>
      <w:pStyle w:val="Intestazione"/>
    </w:pP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4" name="Immagine 4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2"/>
    <w:rsid w:val="00036012"/>
    <w:rsid w:val="00076022"/>
    <w:rsid w:val="00090887"/>
    <w:rsid w:val="000B2F9F"/>
    <w:rsid w:val="000D6D93"/>
    <w:rsid w:val="000E1E20"/>
    <w:rsid w:val="00105C37"/>
    <w:rsid w:val="00113FAE"/>
    <w:rsid w:val="00135482"/>
    <w:rsid w:val="00163E3A"/>
    <w:rsid w:val="001832BE"/>
    <w:rsid w:val="00184B5D"/>
    <w:rsid w:val="00185F33"/>
    <w:rsid w:val="00191248"/>
    <w:rsid w:val="00191EC6"/>
    <w:rsid w:val="001C3AE8"/>
    <w:rsid w:val="001D2011"/>
    <w:rsid w:val="001D20DA"/>
    <w:rsid w:val="001D5F07"/>
    <w:rsid w:val="001D7751"/>
    <w:rsid w:val="001F55A3"/>
    <w:rsid w:val="002430FF"/>
    <w:rsid w:val="00254F13"/>
    <w:rsid w:val="00255F16"/>
    <w:rsid w:val="00275FDD"/>
    <w:rsid w:val="00280742"/>
    <w:rsid w:val="002949FE"/>
    <w:rsid w:val="002C2A82"/>
    <w:rsid w:val="002C6B3F"/>
    <w:rsid w:val="002D7B1C"/>
    <w:rsid w:val="002E1739"/>
    <w:rsid w:val="002E43CF"/>
    <w:rsid w:val="002F076A"/>
    <w:rsid w:val="003254EA"/>
    <w:rsid w:val="0032584E"/>
    <w:rsid w:val="00344ED6"/>
    <w:rsid w:val="003734B8"/>
    <w:rsid w:val="00374082"/>
    <w:rsid w:val="003D36CB"/>
    <w:rsid w:val="003F73FB"/>
    <w:rsid w:val="00415CD7"/>
    <w:rsid w:val="0045568B"/>
    <w:rsid w:val="00475B1B"/>
    <w:rsid w:val="004D1831"/>
    <w:rsid w:val="004D218D"/>
    <w:rsid w:val="004E68BB"/>
    <w:rsid w:val="005075EF"/>
    <w:rsid w:val="005506CD"/>
    <w:rsid w:val="006346CD"/>
    <w:rsid w:val="00651BC1"/>
    <w:rsid w:val="00655C5E"/>
    <w:rsid w:val="00655E61"/>
    <w:rsid w:val="00656EA7"/>
    <w:rsid w:val="00663083"/>
    <w:rsid w:val="006903B5"/>
    <w:rsid w:val="006B2D22"/>
    <w:rsid w:val="006E4080"/>
    <w:rsid w:val="0071719C"/>
    <w:rsid w:val="0071799F"/>
    <w:rsid w:val="007203DE"/>
    <w:rsid w:val="00723442"/>
    <w:rsid w:val="00724110"/>
    <w:rsid w:val="00781560"/>
    <w:rsid w:val="00781BB3"/>
    <w:rsid w:val="0079564F"/>
    <w:rsid w:val="007C0139"/>
    <w:rsid w:val="007C3992"/>
    <w:rsid w:val="007D00BD"/>
    <w:rsid w:val="0082699C"/>
    <w:rsid w:val="00844856"/>
    <w:rsid w:val="008B41AF"/>
    <w:rsid w:val="00903050"/>
    <w:rsid w:val="00905F97"/>
    <w:rsid w:val="00912261"/>
    <w:rsid w:val="00916531"/>
    <w:rsid w:val="0096228E"/>
    <w:rsid w:val="00973E34"/>
    <w:rsid w:val="009767D2"/>
    <w:rsid w:val="009933EB"/>
    <w:rsid w:val="009B33ED"/>
    <w:rsid w:val="009D7065"/>
    <w:rsid w:val="009F558B"/>
    <w:rsid w:val="00A266E3"/>
    <w:rsid w:val="00A35DC9"/>
    <w:rsid w:val="00A447E5"/>
    <w:rsid w:val="00A50A47"/>
    <w:rsid w:val="00A52723"/>
    <w:rsid w:val="00A61E38"/>
    <w:rsid w:val="00AF1A66"/>
    <w:rsid w:val="00B1325C"/>
    <w:rsid w:val="00B46F88"/>
    <w:rsid w:val="00B61092"/>
    <w:rsid w:val="00B61DFB"/>
    <w:rsid w:val="00BA1F8D"/>
    <w:rsid w:val="00BC1D7C"/>
    <w:rsid w:val="00BC42C6"/>
    <w:rsid w:val="00BD065A"/>
    <w:rsid w:val="00BD2179"/>
    <w:rsid w:val="00BD390A"/>
    <w:rsid w:val="00BF45A3"/>
    <w:rsid w:val="00C11628"/>
    <w:rsid w:val="00C457BD"/>
    <w:rsid w:val="00C677A7"/>
    <w:rsid w:val="00C83E57"/>
    <w:rsid w:val="00CC06CE"/>
    <w:rsid w:val="00CD402B"/>
    <w:rsid w:val="00CD525E"/>
    <w:rsid w:val="00D04315"/>
    <w:rsid w:val="00D06375"/>
    <w:rsid w:val="00D52CC6"/>
    <w:rsid w:val="00D54E90"/>
    <w:rsid w:val="00DC5044"/>
    <w:rsid w:val="00DC70F6"/>
    <w:rsid w:val="00DF7E30"/>
    <w:rsid w:val="00E0110C"/>
    <w:rsid w:val="00E12B2A"/>
    <w:rsid w:val="00E33DDB"/>
    <w:rsid w:val="00E512E3"/>
    <w:rsid w:val="00E61BDF"/>
    <w:rsid w:val="00E72B23"/>
    <w:rsid w:val="00EE52A3"/>
    <w:rsid w:val="00EF5580"/>
    <w:rsid w:val="00F02DF2"/>
    <w:rsid w:val="00F12487"/>
    <w:rsid w:val="00F455F0"/>
    <w:rsid w:val="00F47637"/>
    <w:rsid w:val="00F573E2"/>
    <w:rsid w:val="00F83DD7"/>
    <w:rsid w:val="00F94B09"/>
    <w:rsid w:val="00F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4B86422"/>
  <w15:chartTrackingRefBased/>
  <w15:docId w15:val="{E677A688-3EA6-410D-B7FA-424D352C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customStyle="1" w:styleId="Paragrafobase">
    <w:name w:val="[Paragrafo base]"/>
    <w:basedOn w:val="Normale"/>
    <w:uiPriority w:val="99"/>
    <w:rsid w:val="000D6D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Grigliatabella">
    <w:name w:val="Table Grid"/>
    <w:basedOn w:val="Tabellanormale"/>
    <w:rsid w:val="00F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CC06CE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Testofumetto">
    <w:name w:val="Balloon Text"/>
    <w:basedOn w:val="Normale"/>
    <w:link w:val="TestofumettoCarattere"/>
    <w:rsid w:val="00905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05F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5C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26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988</CharactersWithSpaces>
  <SharedDoc>false</SharedDoc>
  <HLinks>
    <vt:vector size="6" baseType="variant"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http://www.polimi.it/imprese/partecipaaunagara/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subject/>
  <dc:creator>010615</dc:creator>
  <cp:keywords/>
  <cp:lastModifiedBy>Stefano Frontini</cp:lastModifiedBy>
  <cp:revision>7</cp:revision>
  <cp:lastPrinted>2017-05-29T10:42:00Z</cp:lastPrinted>
  <dcterms:created xsi:type="dcterms:W3CDTF">2017-06-05T12:21:00Z</dcterms:created>
  <dcterms:modified xsi:type="dcterms:W3CDTF">2017-06-06T07:48:00Z</dcterms:modified>
</cp:coreProperties>
</file>